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6A8D0" w14:textId="52F79C82" w:rsidR="00931AEE" w:rsidRDefault="00931AEE">
      <w:pPr>
        <w:widowControl w:val="0"/>
        <w:spacing w:line="240" w:lineRule="auto"/>
        <w:ind w:right="852"/>
        <w:rPr>
          <w:rFonts w:ascii="Calibri" w:eastAsia="Calibri" w:hAnsi="Calibri" w:cs="Calibri"/>
          <w:b/>
          <w:color w:val="353535"/>
          <w:sz w:val="2"/>
          <w:szCs w:val="2"/>
        </w:rPr>
      </w:pPr>
    </w:p>
    <w:tbl>
      <w:tblPr>
        <w:tblStyle w:val="a4"/>
        <w:tblW w:w="11371" w:type="dxa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1"/>
      </w:tblGrid>
      <w:tr w:rsidR="00931AEE" w:rsidRPr="008D7851" w14:paraId="3FDA3060" w14:textId="77777777" w:rsidTr="00186107">
        <w:trPr>
          <w:trHeight w:val="188"/>
        </w:trPr>
        <w:tc>
          <w:tcPr>
            <w:tcW w:w="11371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732F2" w14:textId="73F5D759" w:rsidR="00931AEE" w:rsidRPr="00FC19F8" w:rsidRDefault="009A540E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353535"/>
                <w:lang w:val="es-MX"/>
              </w:rPr>
            </w:pPr>
            <w:r w:rsidRPr="00FC19F8">
              <w:rPr>
                <w:rFonts w:ascii="Open Sans" w:eastAsia="Open Sans" w:hAnsi="Open Sans" w:cs="Open Sans"/>
                <w:b/>
                <w:lang w:val="es-MX"/>
              </w:rPr>
              <w:t xml:space="preserve">Guía de </w:t>
            </w:r>
            <w:r w:rsidR="00DA1C9E">
              <w:rPr>
                <w:rFonts w:ascii="Open Sans" w:eastAsia="Open Sans" w:hAnsi="Open Sans" w:cs="Open Sans"/>
                <w:b/>
                <w:lang w:val="es-MX"/>
              </w:rPr>
              <w:t>A</w:t>
            </w:r>
            <w:r w:rsidRPr="00FC19F8">
              <w:rPr>
                <w:rFonts w:ascii="Open Sans" w:eastAsia="Open Sans" w:hAnsi="Open Sans" w:cs="Open Sans"/>
                <w:b/>
                <w:lang w:val="es-MX"/>
              </w:rPr>
              <w:t>utorreflexión del Sistema</w:t>
            </w:r>
            <w:r w:rsidR="004748A7">
              <w:rPr>
                <w:rFonts w:ascii="Open Sans" w:eastAsia="Open Sans" w:hAnsi="Open Sans" w:cs="Open Sans"/>
                <w:b/>
                <w:lang w:val="es-MX"/>
              </w:rPr>
              <w:t xml:space="preserve"> </w:t>
            </w:r>
            <w:r w:rsidRPr="00FC19F8">
              <w:rPr>
                <w:rFonts w:ascii="Open Sans" w:eastAsia="Open Sans" w:hAnsi="Open Sans" w:cs="Open Sans"/>
                <w:b/>
                <w:lang w:val="es-MX"/>
              </w:rPr>
              <w:t xml:space="preserve">de </w:t>
            </w:r>
            <w:r w:rsidR="00A1378D">
              <w:rPr>
                <w:rFonts w:ascii="Open Sans" w:eastAsia="Open Sans" w:hAnsi="Open Sans" w:cs="Open Sans"/>
                <w:b/>
                <w:lang w:val="es-MX"/>
              </w:rPr>
              <w:t>Calificación</w:t>
            </w:r>
            <w:r w:rsidRPr="00FC19F8">
              <w:rPr>
                <w:rFonts w:ascii="Open Sans" w:eastAsia="Open Sans" w:hAnsi="Open Sans" w:cs="Open Sans"/>
                <w:b/>
                <w:lang w:val="es-MX"/>
              </w:rPr>
              <w:t xml:space="preserve"> </w:t>
            </w:r>
            <w:r w:rsidR="00186107">
              <w:rPr>
                <w:rFonts w:ascii="Open Sans" w:eastAsia="Open Sans" w:hAnsi="Open Sans" w:cs="Open Sans"/>
                <w:b/>
                <w:lang w:val="es-MX"/>
              </w:rPr>
              <w:t>para</w:t>
            </w:r>
            <w:r w:rsidRPr="00FC19F8">
              <w:rPr>
                <w:rFonts w:ascii="Open Sans" w:eastAsia="Open Sans" w:hAnsi="Open Sans" w:cs="Open Sans"/>
                <w:b/>
                <w:lang w:val="es-MX"/>
              </w:rPr>
              <w:t xml:space="preserve"> la Evaluación </w:t>
            </w:r>
            <w:r w:rsidR="00186107">
              <w:rPr>
                <w:rFonts w:ascii="Open Sans" w:eastAsia="Open Sans" w:hAnsi="Open Sans" w:cs="Open Sans"/>
                <w:b/>
                <w:lang w:val="es-MX"/>
              </w:rPr>
              <w:t>en el Aula (</w:t>
            </w:r>
            <w:r w:rsidRPr="00FC19F8">
              <w:rPr>
                <w:rFonts w:ascii="Open Sans" w:eastAsia="Open Sans" w:hAnsi="Open Sans" w:cs="Open Sans"/>
                <w:b/>
                <w:lang w:val="es-MX"/>
              </w:rPr>
              <w:t>CLASS®</w:t>
            </w:r>
            <w:r w:rsidR="00186107">
              <w:rPr>
                <w:rFonts w:ascii="Open Sans" w:eastAsia="Open Sans" w:hAnsi="Open Sans" w:cs="Open Sans"/>
                <w:b/>
                <w:lang w:val="es-MX"/>
              </w:rPr>
              <w:t>)</w:t>
            </w:r>
            <w:r w:rsidR="0042394C" w:rsidRPr="00FC19F8">
              <w:rPr>
                <w:rFonts w:ascii="Open Sans" w:eastAsia="Open Sans" w:hAnsi="Open Sans" w:cs="Open Sans"/>
                <w:b/>
                <w:lang w:val="es-MX"/>
              </w:rPr>
              <w:t xml:space="preserve"> para Bebés</w:t>
            </w:r>
          </w:p>
        </w:tc>
      </w:tr>
    </w:tbl>
    <w:p w14:paraId="307EB123" w14:textId="36417AA4" w:rsidR="00931AEE" w:rsidRPr="00336939" w:rsidRDefault="009A540E" w:rsidP="26821F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2" w:lineRule="auto"/>
        <w:ind w:left="720"/>
        <w:rPr>
          <w:rFonts w:ascii="Open Sans" w:eastAsia="Open Sans" w:hAnsi="Open Sans" w:cs="Open Sans"/>
          <w:sz w:val="20"/>
          <w:szCs w:val="20"/>
          <w:lang w:val="es-MX"/>
        </w:rPr>
      </w:pPr>
      <w:r w:rsidRPr="00FC19F8">
        <w:rPr>
          <w:rFonts w:ascii="Open Sans" w:eastAsia="Open Sans" w:hAnsi="Open Sans" w:cs="Open Sans"/>
          <w:b/>
          <w:lang w:val="es-MX"/>
        </w:rPr>
        <w:br/>
      </w:r>
      <w:r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Nombre(s) de</w:t>
      </w:r>
      <w:r w:rsidR="00270315"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 la</w:t>
      </w:r>
      <w:r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 Maestr</w:t>
      </w:r>
      <w:r w:rsidR="009F057C"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a</w:t>
      </w:r>
      <w:r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(s): _______________________________________________ </w:t>
      </w:r>
      <w:r w:rsidR="009F057C"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Salón</w:t>
      </w:r>
      <w:r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>: _____________________________________</w:t>
      </w:r>
      <w:r w:rsidRPr="00FC19F8">
        <w:rPr>
          <w:rFonts w:ascii="Open Sans" w:eastAsia="Open Sans" w:hAnsi="Open Sans" w:cs="Open Sans"/>
          <w:b/>
          <w:sz w:val="20"/>
          <w:szCs w:val="20"/>
          <w:lang w:val="es-MX"/>
        </w:rPr>
        <w:br/>
      </w:r>
      <w:r w:rsidRPr="00FC19F8">
        <w:rPr>
          <w:rFonts w:ascii="Open Sans" w:eastAsia="Open Sans" w:hAnsi="Open Sans" w:cs="Open Sans"/>
          <w:b/>
          <w:sz w:val="20"/>
          <w:szCs w:val="20"/>
          <w:lang w:val="es-MX"/>
        </w:rPr>
        <w:br/>
      </w:r>
      <w:r w:rsidRPr="26821F1C">
        <w:rPr>
          <w:rFonts w:ascii="Open Sans" w:eastAsia="Open Sans" w:hAnsi="Open Sans" w:cs="Open Sans"/>
          <w:b/>
          <w:bCs/>
          <w:sz w:val="20"/>
          <w:szCs w:val="20"/>
          <w:lang w:val="es-MX"/>
        </w:rPr>
        <w:t xml:space="preserve">Programa: ______________________________________________________________ Fecha: ______________________________________________ </w:t>
      </w:r>
      <w:r w:rsidRPr="00FC19F8">
        <w:rPr>
          <w:rFonts w:ascii="Open Sans" w:eastAsia="Open Sans" w:hAnsi="Open Sans" w:cs="Open Sans"/>
          <w:b/>
          <w:lang w:val="es-MX"/>
        </w:rPr>
        <w:br/>
      </w:r>
      <w:r w:rsidRPr="00FC19F8">
        <w:rPr>
          <w:rFonts w:ascii="Open Sans" w:eastAsia="Open Sans" w:hAnsi="Open Sans" w:cs="Open Sans"/>
          <w:b/>
          <w:lang w:val="es-MX"/>
        </w:rPr>
        <w:br/>
      </w:r>
      <w:r w:rsidRPr="26821F1C">
        <w:rPr>
          <w:rFonts w:ascii="Open Sans" w:eastAsia="Open Sans" w:hAnsi="Open Sans" w:cs="Open Sans"/>
          <w:b/>
          <w:bCs/>
          <w:color w:val="353535"/>
          <w:sz w:val="20"/>
          <w:szCs w:val="20"/>
          <w:lang w:val="es-MX"/>
        </w:rPr>
        <w:t>¿</w:t>
      </w:r>
      <w:r w:rsidRPr="0002279D">
        <w:rPr>
          <w:rFonts w:ascii="Open Sans" w:eastAsia="Open Sans" w:hAnsi="Open Sans" w:cs="Open Sans"/>
          <w:b/>
          <w:bCs/>
          <w:color w:val="353535"/>
          <w:sz w:val="20"/>
          <w:szCs w:val="20"/>
          <w:lang w:val="es-MX"/>
        </w:rPr>
        <w:t xml:space="preserve">Qué es </w:t>
      </w:r>
      <w:r w:rsidR="0002279D" w:rsidRPr="0002279D">
        <w:rPr>
          <w:rFonts w:ascii="Open Sans" w:eastAsia="Open Sans" w:hAnsi="Open Sans" w:cs="Open Sans"/>
          <w:b/>
          <w:bCs/>
          <w:color w:val="000000" w:themeColor="text1"/>
          <w:sz w:val="20"/>
          <w:szCs w:val="20"/>
        </w:rPr>
        <w:t>CLASS</w:t>
      </w:r>
      <w:r w:rsidR="00623873" w:rsidRPr="00623873">
        <w:rPr>
          <w:rFonts w:ascii="Open Sans" w:eastAsia="Open Sans" w:hAnsi="Open Sans" w:cs="Open Sans"/>
          <w:b/>
          <w:bCs/>
          <w:color w:val="000000" w:themeColor="text1"/>
          <w:sz w:val="20"/>
          <w:szCs w:val="20"/>
          <w:lang w:val="es-MX"/>
        </w:rPr>
        <w:t>®</w:t>
      </w:r>
      <w:r w:rsidR="00623873">
        <w:rPr>
          <w:rFonts w:ascii="Open Sans" w:eastAsia="Open Sans" w:hAnsi="Open Sans" w:cs="Open Sans"/>
          <w:b/>
          <w:bCs/>
          <w:color w:val="000000" w:themeColor="text1"/>
          <w:sz w:val="20"/>
          <w:szCs w:val="20"/>
          <w:lang w:val="es-MX"/>
        </w:rPr>
        <w:t xml:space="preserve"> </w:t>
      </w:r>
      <w:r w:rsidR="0002279D" w:rsidRPr="0002279D">
        <w:rPr>
          <w:rFonts w:ascii="Open Sans" w:eastAsia="Open Sans" w:hAnsi="Open Sans" w:cs="Open Sans"/>
          <w:b/>
          <w:bCs/>
          <w:color w:val="000000" w:themeColor="text1"/>
          <w:sz w:val="20"/>
          <w:szCs w:val="20"/>
        </w:rPr>
        <w:t>para Bebés</w:t>
      </w:r>
      <w:r w:rsidRPr="0002279D">
        <w:rPr>
          <w:rFonts w:ascii="Open Sans" w:eastAsia="Open Sans" w:hAnsi="Open Sans" w:cs="Open Sans"/>
          <w:b/>
          <w:bCs/>
          <w:color w:val="353535"/>
          <w:sz w:val="20"/>
          <w:szCs w:val="20"/>
          <w:lang w:val="es-MX"/>
        </w:rPr>
        <w:t>?</w:t>
      </w:r>
      <w:r w:rsidR="004F7C46" w:rsidRPr="004F7C46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br/>
      </w:r>
      <w:bookmarkStart w:id="0" w:name="_Hlk190683436"/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>El Sistema</w:t>
      </w:r>
      <w:r w:rsidR="003A58A2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 </w:t>
      </w:r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de </w:t>
      </w:r>
      <w:r w:rsidR="004D0801" w:rsidRPr="004D0801">
        <w:rPr>
          <w:rFonts w:ascii="Open Sans" w:eastAsia="Open Sans" w:hAnsi="Open Sans" w:cs="Open Sans"/>
          <w:bCs/>
          <w:sz w:val="20"/>
          <w:szCs w:val="20"/>
          <w:lang w:val="es-MX"/>
        </w:rPr>
        <w:t>Calificación</w:t>
      </w:r>
      <w:r w:rsidR="004D0801" w:rsidRPr="004D0801">
        <w:rPr>
          <w:rFonts w:ascii="Open Sans" w:eastAsia="Open Sans" w:hAnsi="Open Sans" w:cs="Open Sans"/>
          <w:b/>
          <w:sz w:val="20"/>
          <w:szCs w:val="20"/>
          <w:lang w:val="es-MX"/>
        </w:rPr>
        <w:t xml:space="preserve"> </w:t>
      </w:r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de la Evaluación </w:t>
      </w:r>
      <w:r w:rsidR="004D0801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en el </w:t>
      </w:r>
      <w:r w:rsidR="006843F7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>Aula</w:t>
      </w:r>
      <w:bookmarkEnd w:id="0"/>
      <w:r w:rsidR="006843F7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 (</w:t>
      </w:r>
      <w:r w:rsidR="004F7C46" w:rsidRPr="00326528">
        <w:rPr>
          <w:rFonts w:ascii="Open Sans" w:eastAsia="Open Sans" w:hAnsi="Open Sans" w:cs="Open Sans"/>
          <w:color w:val="000000" w:themeColor="text1"/>
          <w:sz w:val="20"/>
          <w:szCs w:val="20"/>
        </w:rPr>
        <w:t>CLASS</w:t>
      </w:r>
      <w:r w:rsidR="004F7C46"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>®</w:t>
      </w:r>
      <w:r w:rsidR="006843F7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>)</w:t>
      </w:r>
      <w:r w:rsidR="004F7C46" w:rsidRPr="00326528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para Bebés</w:t>
      </w:r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 (CLASS, por sus siglas® en inglés) se centra en la eficacia y la calidad de las interacciones entre </w:t>
      </w:r>
      <w:r w:rsidR="00336939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>la maestra</w:t>
      </w:r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 y el niño para los niños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 de </w:t>
      </w:r>
      <w:r w:rsidR="00722647">
        <w:rPr>
          <w:rFonts w:ascii="Open Sans" w:eastAsia="Open Sans" w:hAnsi="Open Sans" w:cs="Open Sans"/>
          <w:sz w:val="20"/>
          <w:szCs w:val="20"/>
          <w:lang w:val="es-MX"/>
        </w:rPr>
        <w:t>seis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 semanas a 18 meses. </w:t>
      </w:r>
      <w:r w:rsidRPr="00336939">
        <w:rPr>
          <w:rFonts w:ascii="Open Sans" w:eastAsia="Open Sans" w:hAnsi="Open Sans" w:cs="Open Sans"/>
          <w:sz w:val="20"/>
          <w:szCs w:val="20"/>
          <w:lang w:val="es-MX"/>
        </w:rPr>
        <w:t xml:space="preserve">Esto incluye: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DCC25D" wp14:editId="7E193B61">
            <wp:simplePos x="0" y="0"/>
            <wp:positionH relativeFrom="column">
              <wp:posOffset>5753100</wp:posOffset>
            </wp:positionH>
            <wp:positionV relativeFrom="paragraph">
              <wp:posOffset>866775</wp:posOffset>
            </wp:positionV>
            <wp:extent cx="1431719" cy="1325007"/>
            <wp:effectExtent l="0" t="0" r="0" b="0"/>
            <wp:wrapSquare wrapText="bothSides" distT="114300" distB="114300" distL="114300" distR="11430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1719" cy="1325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5E5287" w14:textId="5C81B472" w:rsidR="00931AEE" w:rsidRPr="00FC19F8" w:rsidRDefault="009A540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hanging="270"/>
        <w:rPr>
          <w:rFonts w:ascii="Open Sans" w:eastAsia="Open Sans" w:hAnsi="Open Sans" w:cs="Open Sans"/>
          <w:sz w:val="20"/>
          <w:szCs w:val="20"/>
          <w:lang w:val="es-MX"/>
        </w:rPr>
      </w:pPr>
      <w:r w:rsidRPr="00FC19F8">
        <w:rPr>
          <w:rFonts w:ascii="Open Sans" w:eastAsia="Open Sans" w:hAnsi="Open Sans" w:cs="Open Sans"/>
          <w:sz w:val="20"/>
          <w:szCs w:val="20"/>
          <w:lang w:val="es-MX"/>
        </w:rPr>
        <w:t>El grado en que l</w:t>
      </w:r>
      <w:r w:rsidR="00D4198C">
        <w:rPr>
          <w:rFonts w:ascii="Open Sans" w:eastAsia="Open Sans" w:hAnsi="Open Sans" w:cs="Open Sans"/>
          <w:sz w:val="20"/>
          <w:szCs w:val="20"/>
          <w:lang w:val="es-MX"/>
        </w:rPr>
        <w:t>a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s maestr</w:t>
      </w:r>
      <w:r w:rsidR="00D4198C">
        <w:rPr>
          <w:rFonts w:ascii="Open Sans" w:eastAsia="Open Sans" w:hAnsi="Open Sans" w:cs="Open Sans"/>
          <w:sz w:val="20"/>
          <w:szCs w:val="20"/>
          <w:lang w:val="es-MX"/>
        </w:rPr>
        <w:t>a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s construyen conexiones cariñosas y de confianza con</w:t>
      </w:r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 los bebés y actúan como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una </w:t>
      </w:r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base segura para la exploración </w:t>
      </w:r>
    </w:p>
    <w:p w14:paraId="4890AB1B" w14:textId="03A84892" w:rsidR="00931AEE" w:rsidRPr="00FC19F8" w:rsidRDefault="009A540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hanging="270"/>
        <w:rPr>
          <w:rFonts w:ascii="Open Sans" w:eastAsia="Open Sans" w:hAnsi="Open Sans" w:cs="Open Sans"/>
          <w:sz w:val="20"/>
          <w:szCs w:val="20"/>
          <w:lang w:val="es-MX"/>
        </w:rPr>
      </w:pPr>
      <w:r w:rsidRPr="00FC19F8">
        <w:rPr>
          <w:rFonts w:ascii="Open Sans" w:eastAsia="Open Sans" w:hAnsi="Open Sans" w:cs="Open Sans"/>
          <w:sz w:val="20"/>
          <w:szCs w:val="20"/>
          <w:lang w:val="es-MX"/>
        </w:rPr>
        <w:t>Cómo l</w:t>
      </w:r>
      <w:r w:rsidR="003566FF">
        <w:rPr>
          <w:rFonts w:ascii="Open Sans" w:eastAsia="Open Sans" w:hAnsi="Open Sans" w:cs="Open Sans"/>
          <w:sz w:val="20"/>
          <w:szCs w:val="20"/>
          <w:lang w:val="es-MX"/>
        </w:rPr>
        <w:t>a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s maestr</w:t>
      </w:r>
      <w:r w:rsidR="003566FF">
        <w:rPr>
          <w:rFonts w:ascii="Open Sans" w:eastAsia="Open Sans" w:hAnsi="Open Sans" w:cs="Open Sans"/>
          <w:sz w:val="20"/>
          <w:szCs w:val="20"/>
          <w:lang w:val="es-MX"/>
        </w:rPr>
        <w:t>a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s responden con sensibilidad a las señales y necesidades individuales</w:t>
      </w:r>
    </w:p>
    <w:p w14:paraId="71010F23" w14:textId="71ACCCD2" w:rsidR="00931AEE" w:rsidRPr="00FC19F8" w:rsidRDefault="009A540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hanging="270"/>
        <w:rPr>
          <w:rFonts w:ascii="Open Sans" w:eastAsia="Open Sans" w:hAnsi="Open Sans" w:cs="Open Sans"/>
          <w:sz w:val="20"/>
          <w:szCs w:val="20"/>
          <w:lang w:val="es-MX"/>
        </w:rPr>
      </w:pPr>
      <w:r w:rsidRPr="00FC19F8">
        <w:rPr>
          <w:rFonts w:ascii="Open Sans" w:eastAsia="Open Sans" w:hAnsi="Open Sans" w:cs="Open Sans"/>
          <w:sz w:val="20"/>
          <w:szCs w:val="20"/>
          <w:lang w:val="es-MX"/>
        </w:rPr>
        <w:t>Cómo l</w:t>
      </w:r>
      <w:r w:rsidR="006204F6">
        <w:rPr>
          <w:rFonts w:ascii="Open Sans" w:eastAsia="Open Sans" w:hAnsi="Open Sans" w:cs="Open Sans"/>
          <w:sz w:val="20"/>
          <w:szCs w:val="20"/>
          <w:lang w:val="es-MX"/>
        </w:rPr>
        <w:t>a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s maestr</w:t>
      </w:r>
      <w:r w:rsidR="006204F6">
        <w:rPr>
          <w:rFonts w:ascii="Open Sans" w:eastAsia="Open Sans" w:hAnsi="Open Sans" w:cs="Open Sans"/>
          <w:sz w:val="20"/>
          <w:szCs w:val="20"/>
          <w:lang w:val="es-MX"/>
        </w:rPr>
        <w:t>a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s fomentan el desarrollo temprano del lenguaje </w:t>
      </w:r>
    </w:p>
    <w:p w14:paraId="50AE93DF" w14:textId="491BEB6C" w:rsidR="00931AEE" w:rsidRPr="00FC19F8" w:rsidRDefault="009A540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 w:hanging="270"/>
        <w:rPr>
          <w:rFonts w:ascii="Open Sans" w:eastAsia="Open Sans" w:hAnsi="Open Sans" w:cs="Open Sans"/>
          <w:sz w:val="20"/>
          <w:szCs w:val="20"/>
          <w:lang w:val="es-MX"/>
        </w:rPr>
      </w:pP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La presencia y la calidad de </w:t>
      </w:r>
      <w:r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 xml:space="preserve">las oportunidades proporcionadas para que los bebés aprendan y construyan bases sólidas para el desarrollo social, emocional y cognitivo  </w:t>
      </w:r>
    </w:p>
    <w:p w14:paraId="546BAA0D" w14:textId="2702AE58" w:rsidR="00931AEE" w:rsidRPr="00326528" w:rsidRDefault="009A540E" w:rsidP="00326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90" w:hanging="2"/>
        <w:rPr>
          <w:rFonts w:ascii="Open Sans" w:eastAsia="Open Sans" w:hAnsi="Open Sans" w:cs="Open Sans"/>
          <w:color w:val="000000" w:themeColor="text1"/>
          <w:sz w:val="20"/>
          <w:szCs w:val="20"/>
          <w:highlight w:val="green"/>
        </w:rPr>
      </w:pPr>
      <w:r w:rsidRPr="00FC19F8">
        <w:rPr>
          <w:rFonts w:ascii="Open Sans" w:eastAsia="Open Sans" w:hAnsi="Open Sans" w:cs="Open Sans"/>
          <w:b/>
          <w:sz w:val="20"/>
          <w:szCs w:val="20"/>
          <w:lang w:val="es-MX"/>
        </w:rPr>
        <w:t>¿Cuál es el propósito de la autorreflexión?</w:t>
      </w:r>
      <w:r w:rsidRPr="008D7851">
        <w:rPr>
          <w:lang w:val="es-ES"/>
        </w:rPr>
        <w:br/>
      </w:r>
      <w:r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Esta guía de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 autorreflexión </w:t>
      </w:r>
      <w:r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está desarrollada para ayudarl</w:t>
      </w:r>
      <w:r w:rsidR="00C82C4B"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e</w:t>
      </w:r>
      <w:r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 a familiarizarse más con la medida </w:t>
      </w:r>
      <w:r w:rsidRPr="00326528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de </w:t>
      </w:r>
      <w:r w:rsidR="00326528" w:rsidRPr="00326528">
        <w:rPr>
          <w:rFonts w:ascii="Open Sans" w:eastAsia="Open Sans" w:hAnsi="Open Sans" w:cs="Open Sans"/>
          <w:color w:val="000000" w:themeColor="text1"/>
          <w:sz w:val="20"/>
          <w:szCs w:val="20"/>
        </w:rPr>
        <w:t>CLASS</w:t>
      </w:r>
      <w:bookmarkStart w:id="1" w:name="_Hlk191070059"/>
      <w:r w:rsidR="001079DF"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>®</w:t>
      </w:r>
      <w:bookmarkEnd w:id="1"/>
      <w:r w:rsidR="00326528" w:rsidRPr="00326528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para Bebés </w:t>
      </w:r>
      <w:r w:rsidRPr="00326528">
        <w:rPr>
          <w:rFonts w:ascii="Open Sans" w:eastAsia="Open Sans" w:hAnsi="Open Sans" w:cs="Open Sans"/>
          <w:sz w:val="20"/>
          <w:szCs w:val="20"/>
          <w:lang w:val="es-MX"/>
        </w:rPr>
        <w:t>y</w:t>
      </w:r>
      <w:r w:rsidRPr="00326528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 reflexionar sobre sus prácticas actuales </w:t>
      </w:r>
      <w:r w:rsidR="009F5876" w:rsidRPr="00326528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alrededor </w:t>
      </w:r>
      <w:r w:rsidR="008B6CC5" w:rsidRPr="00326528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de</w:t>
      </w:r>
      <w:r w:rsidRPr="00326528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 las interacciones entre maestr</w:t>
      </w:r>
      <w:r w:rsidR="0077762C" w:rsidRPr="00326528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a</w:t>
      </w:r>
      <w:r w:rsidRPr="00326528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s y niños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. Esta guía</w:t>
      </w:r>
      <w:r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 puede ser utilizada de forma independiente por l</w:t>
      </w:r>
      <w:r w:rsidR="00520BE9"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as </w:t>
      </w:r>
      <w:r w:rsidR="00520BE9" w:rsidRPr="24938285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maes</w:t>
      </w:r>
      <w:r w:rsidR="3576EFE8" w:rsidRPr="24938285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tras</w:t>
      </w:r>
      <w:r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y </w:t>
      </w:r>
      <w:r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los equipos de clase o puede ser utilizada con el apoyo de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 los proveedores de asistencia técnica</w:t>
      </w:r>
      <w:r w:rsidRPr="1D1A3D71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. Sé lo más abierto y honesto que pueda durante este proceso de autorreflexión.</w:t>
      </w:r>
    </w:p>
    <w:p w14:paraId="1B511E9B" w14:textId="071EB96B" w:rsidR="00023AAD" w:rsidRDefault="009A540E" w:rsidP="00753E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90" w:hanging="2"/>
        <w:rPr>
          <w:rFonts w:ascii="Open Sans" w:eastAsia="Open Sans" w:hAnsi="Open Sans" w:cs="Open Sans"/>
          <w:sz w:val="20"/>
          <w:szCs w:val="20"/>
          <w:highlight w:val="white"/>
          <w:lang w:val="es-MX"/>
        </w:rPr>
      </w:pPr>
      <w:r w:rsidRPr="00FC19F8">
        <w:rPr>
          <w:rFonts w:ascii="Open Sans" w:eastAsia="Open Sans" w:hAnsi="Open Sans" w:cs="Open Sans"/>
          <w:b/>
          <w:sz w:val="20"/>
          <w:szCs w:val="20"/>
          <w:lang w:val="es-MX"/>
        </w:rPr>
        <w:t>¿Cómo funciona la Guía de Autorreflexión?</w:t>
      </w:r>
      <w:r w:rsidRPr="008D7851">
        <w:rPr>
          <w:lang w:val="es-ES"/>
        </w:rPr>
        <w:br/>
      </w:r>
      <w:r w:rsidRPr="24938285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La guía de autorreflexión incluye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afirmaciones y</w:t>
      </w:r>
      <w:r w:rsidRPr="24938285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 preguntas abiertas para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que </w:t>
      </w:r>
      <w:r w:rsidRPr="24938285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>lea y reflexione. Esto le permite identificar</w:t>
      </w:r>
      <w:r w:rsidR="002B455E" w:rsidRPr="24938285">
        <w:rPr>
          <w:rFonts w:ascii="Open Sans" w:eastAsia="Open Sans" w:hAnsi="Open Sans" w:cs="Open Sans"/>
          <w:color w:val="000000" w:themeColor="text1"/>
          <w:sz w:val="20"/>
          <w:szCs w:val="20"/>
          <w:lang w:val="es-MX"/>
        </w:rPr>
        <w:t xml:space="preserve">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fortalezas y áreas de crecimiento en sus interacciones de cuidado. </w:t>
      </w:r>
      <w:r w:rsidRPr="00FC19F8">
        <w:rPr>
          <w:rFonts w:ascii="Open Sans" w:eastAsia="Open Sans" w:hAnsi="Open Sans" w:cs="Open Sans"/>
          <w:sz w:val="20"/>
          <w:szCs w:val="20"/>
          <w:highlight w:val="white"/>
          <w:lang w:val="es-MX"/>
        </w:rPr>
        <w:t xml:space="preserve">A lo largo de esta guía, se anotará una calificación de </w:t>
      </w:r>
      <w:proofErr w:type="gramStart"/>
      <w:r w:rsidRPr="00FC19F8">
        <w:rPr>
          <w:rFonts w:ascii="Open Sans" w:eastAsia="Open Sans" w:hAnsi="Open Sans" w:cs="Open Sans"/>
          <w:b/>
          <w:sz w:val="20"/>
          <w:szCs w:val="20"/>
          <w:highlight w:val="white"/>
          <w:lang w:val="es-MX"/>
        </w:rPr>
        <w:t>raramente, ocasionalmente o regularmente</w:t>
      </w:r>
      <w:proofErr w:type="gramEnd"/>
      <w:r w:rsidRPr="00FC19F8">
        <w:rPr>
          <w:rFonts w:ascii="Open Sans" w:eastAsia="Open Sans" w:hAnsi="Open Sans" w:cs="Open Sans"/>
          <w:sz w:val="20"/>
          <w:szCs w:val="20"/>
          <w:highlight w:val="white"/>
          <w:lang w:val="es-MX"/>
        </w:rPr>
        <w:t xml:space="preserve"> </w:t>
      </w:r>
      <w:r w:rsidR="00523CC8">
        <w:rPr>
          <w:rFonts w:ascii="Open Sans" w:eastAsia="Open Sans" w:hAnsi="Open Sans" w:cs="Open Sans"/>
          <w:sz w:val="20"/>
          <w:szCs w:val="20"/>
          <w:highlight w:val="white"/>
          <w:lang w:val="es-MX"/>
        </w:rPr>
        <w:t>basado en</w:t>
      </w:r>
      <w:r w:rsidRPr="00FC19F8">
        <w:rPr>
          <w:rFonts w:ascii="Open Sans" w:eastAsia="Open Sans" w:hAnsi="Open Sans" w:cs="Open Sans"/>
          <w:sz w:val="20"/>
          <w:szCs w:val="20"/>
          <w:highlight w:val="white"/>
          <w:lang w:val="es-MX"/>
        </w:rPr>
        <w:t xml:space="preserve"> la consistencia de los comportamientos o interacciones descritos para cada dimensión. </w:t>
      </w:r>
    </w:p>
    <w:p w14:paraId="04ADFA71" w14:textId="77777777" w:rsidR="00753EC1" w:rsidRPr="007F2A83" w:rsidRDefault="00753EC1" w:rsidP="00753E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1" w:right="90" w:hanging="2"/>
        <w:rPr>
          <w:rFonts w:ascii="Open Sans" w:eastAsia="Open Sans" w:hAnsi="Open Sans" w:cs="Open Sans"/>
          <w:sz w:val="20"/>
          <w:szCs w:val="20"/>
          <w:highlight w:val="white"/>
          <w:lang w:val="es-MX"/>
        </w:rPr>
      </w:pPr>
    </w:p>
    <w:p w14:paraId="281061FE" w14:textId="7D12AC02" w:rsidR="00931AEE" w:rsidRDefault="009A540E" w:rsidP="00326528">
      <w:pPr>
        <w:widowControl w:val="0"/>
        <w:spacing w:line="240" w:lineRule="auto"/>
        <w:ind w:left="721" w:right="806" w:hanging="2"/>
        <w:rPr>
          <w:rFonts w:ascii="Open Sans" w:eastAsia="Open Sans" w:hAnsi="Open Sans" w:cs="Open Sans"/>
          <w:sz w:val="20"/>
          <w:szCs w:val="20"/>
          <w:lang w:val="es-MX"/>
        </w:rPr>
      </w:pP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Esta guía se organizó para alinearse con </w:t>
      </w:r>
      <w:r w:rsidR="0017205F">
        <w:rPr>
          <w:rFonts w:ascii="Open Sans" w:eastAsia="Open Sans" w:hAnsi="Open Sans" w:cs="Open Sans"/>
          <w:sz w:val="20"/>
          <w:szCs w:val="20"/>
          <w:lang w:val="es-MX"/>
        </w:rPr>
        <w:t xml:space="preserve">un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dominio </w:t>
      </w:r>
      <w:r w:rsidRPr="00326528">
        <w:rPr>
          <w:rFonts w:ascii="Open Sans" w:eastAsia="Open Sans" w:hAnsi="Open Sans" w:cs="Open Sans"/>
          <w:sz w:val="20"/>
          <w:szCs w:val="20"/>
          <w:lang w:val="es-MX"/>
        </w:rPr>
        <w:t xml:space="preserve">de </w:t>
      </w:r>
      <w:r w:rsidR="00326528" w:rsidRPr="00326528">
        <w:rPr>
          <w:rFonts w:ascii="Open Sans" w:eastAsia="Open Sans" w:hAnsi="Open Sans" w:cs="Open Sans"/>
          <w:sz w:val="20"/>
          <w:szCs w:val="20"/>
        </w:rPr>
        <w:t>CLASS</w:t>
      </w:r>
      <w:r w:rsidR="001079DF" w:rsidRPr="00FC19F8">
        <w:rPr>
          <w:rFonts w:ascii="Open Sans" w:eastAsia="Open Sans" w:hAnsi="Open Sans" w:cs="Open Sans"/>
          <w:color w:val="000000"/>
          <w:sz w:val="20"/>
          <w:szCs w:val="20"/>
          <w:lang w:val="es-MX"/>
        </w:rPr>
        <w:t>®</w:t>
      </w:r>
      <w:r w:rsidR="00326528" w:rsidRPr="00326528">
        <w:rPr>
          <w:rFonts w:ascii="Open Sans" w:eastAsia="Open Sans" w:hAnsi="Open Sans" w:cs="Open Sans"/>
          <w:sz w:val="20"/>
          <w:szCs w:val="20"/>
        </w:rPr>
        <w:t xml:space="preserve"> para </w:t>
      </w:r>
      <w:bookmarkStart w:id="2" w:name="_Hlk190679244"/>
      <w:r w:rsidR="00326528" w:rsidRPr="00326528">
        <w:rPr>
          <w:rFonts w:ascii="Open Sans" w:eastAsia="Open Sans" w:hAnsi="Open Sans" w:cs="Open Sans"/>
          <w:sz w:val="20"/>
          <w:szCs w:val="20"/>
        </w:rPr>
        <w:t xml:space="preserve">Bebés </w:t>
      </w:r>
      <w:bookmarkEnd w:id="2"/>
      <w:r w:rsidRPr="00326528">
        <w:rPr>
          <w:rFonts w:ascii="Open Sans" w:eastAsia="Open Sans" w:hAnsi="Open Sans" w:cs="Open Sans"/>
          <w:sz w:val="20"/>
          <w:szCs w:val="20"/>
          <w:lang w:val="es-MX"/>
        </w:rPr>
        <w:t>y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 </w:t>
      </w:r>
      <w:r w:rsidR="00F3582A">
        <w:rPr>
          <w:rFonts w:ascii="Open Sans" w:eastAsia="Open Sans" w:hAnsi="Open Sans" w:cs="Open Sans"/>
          <w:sz w:val="20"/>
          <w:szCs w:val="20"/>
          <w:lang w:val="es-MX"/>
        </w:rPr>
        <w:t>l</w:t>
      </w:r>
      <w:r w:rsidR="00B2363B">
        <w:rPr>
          <w:rFonts w:ascii="Open Sans" w:eastAsia="Open Sans" w:hAnsi="Open Sans" w:cs="Open Sans"/>
          <w:sz w:val="20"/>
          <w:szCs w:val="20"/>
          <w:lang w:val="es-MX"/>
        </w:rPr>
        <w:t xml:space="preserve">as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>cuatro dimensiones, como s</w:t>
      </w:r>
      <w:r w:rsidR="001079DF">
        <w:rPr>
          <w:rFonts w:ascii="Open Sans" w:eastAsia="Open Sans" w:hAnsi="Open Sans" w:cs="Open Sans"/>
          <w:sz w:val="20"/>
          <w:szCs w:val="20"/>
          <w:lang w:val="es-MX"/>
        </w:rPr>
        <w:t xml:space="preserve">e </w:t>
      </w:r>
      <w:r w:rsidRPr="00FC19F8">
        <w:rPr>
          <w:rFonts w:ascii="Open Sans" w:eastAsia="Open Sans" w:hAnsi="Open Sans" w:cs="Open Sans"/>
          <w:sz w:val="20"/>
          <w:szCs w:val="20"/>
          <w:lang w:val="es-MX"/>
        </w:rPr>
        <w:t xml:space="preserve">muestra: </w:t>
      </w:r>
    </w:p>
    <w:p w14:paraId="7A51FCBD" w14:textId="505DD704" w:rsidR="00EC05F0" w:rsidRDefault="001079DF" w:rsidP="00326528">
      <w:pPr>
        <w:widowControl w:val="0"/>
        <w:spacing w:line="240" w:lineRule="auto"/>
        <w:ind w:left="721" w:right="806" w:hanging="2"/>
        <w:rPr>
          <w:rFonts w:ascii="Open Sans" w:eastAsia="Open Sans" w:hAnsi="Open Sans" w:cs="Open Sans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10C3AB36" wp14:editId="7A4FED58">
            <wp:simplePos x="0" y="0"/>
            <wp:positionH relativeFrom="page">
              <wp:posOffset>1477010</wp:posOffset>
            </wp:positionH>
            <wp:positionV relativeFrom="paragraph">
              <wp:posOffset>10795</wp:posOffset>
            </wp:positionV>
            <wp:extent cx="4585970" cy="1000760"/>
            <wp:effectExtent l="0" t="0" r="5080" b="8890"/>
            <wp:wrapTight wrapText="bothSides">
              <wp:wrapPolygon edited="0">
                <wp:start x="0" y="0"/>
                <wp:lineTo x="0" y="21381"/>
                <wp:lineTo x="21534" y="21381"/>
                <wp:lineTo x="21534" y="0"/>
                <wp:lineTo x="0" y="0"/>
              </wp:wrapPolygon>
            </wp:wrapTight>
            <wp:docPr id="17698602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60271" name="Picture 1" descr="A screenshot of a compute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3" t="66496" r="36217" b="19658"/>
                    <a:stretch/>
                  </pic:blipFill>
                  <pic:spPr bwMode="auto">
                    <a:xfrm>
                      <a:off x="0" y="0"/>
                      <a:ext cx="4585970" cy="100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12400" w14:textId="3A45AF45" w:rsidR="00EC05F0" w:rsidRPr="00326528" w:rsidRDefault="00EC05F0" w:rsidP="00326528">
      <w:pPr>
        <w:widowControl w:val="0"/>
        <w:spacing w:line="240" w:lineRule="auto"/>
        <w:ind w:left="721" w:right="806" w:hanging="2"/>
        <w:rPr>
          <w:rFonts w:ascii="Open Sans" w:eastAsia="Open Sans" w:hAnsi="Open Sans" w:cs="Open Sans"/>
          <w:sz w:val="20"/>
          <w:szCs w:val="20"/>
          <w:highlight w:val="green"/>
        </w:rPr>
      </w:pPr>
    </w:p>
    <w:p w14:paraId="60DC1548" w14:textId="1A612CA6" w:rsidR="00171F86" w:rsidRDefault="009A540E" w:rsidP="00171F86">
      <w:pPr>
        <w:widowControl w:val="0"/>
        <w:spacing w:line="240" w:lineRule="auto"/>
        <w:ind w:left="721" w:right="806" w:hanging="2"/>
        <w:jc w:val="center"/>
        <w:rPr>
          <w:rFonts w:ascii="Open Sans" w:eastAsia="Open Sans" w:hAnsi="Open Sans" w:cs="Open Sans"/>
          <w:lang w:val="es-MX"/>
        </w:rPr>
      </w:pPr>
      <w:r w:rsidRPr="00FC19F8">
        <w:rPr>
          <w:rFonts w:ascii="Open Sans" w:eastAsia="Open Sans" w:hAnsi="Open Sans" w:cs="Open Sans"/>
          <w:lang w:val="es-MX"/>
        </w:rPr>
        <w:t xml:space="preserve">    </w:t>
      </w:r>
    </w:p>
    <w:p w14:paraId="4A0EAF08" w14:textId="65C5A18B" w:rsidR="00171F86" w:rsidRDefault="00171F86">
      <w:pPr>
        <w:widowControl w:val="0"/>
        <w:spacing w:line="240" w:lineRule="auto"/>
        <w:ind w:left="721" w:right="806" w:hanging="2"/>
        <w:jc w:val="center"/>
        <w:rPr>
          <w:rFonts w:ascii="Open Sans" w:eastAsia="Open Sans" w:hAnsi="Open Sans" w:cs="Open Sans"/>
          <w:lang w:val="es-MX"/>
        </w:rPr>
      </w:pPr>
    </w:p>
    <w:p w14:paraId="3C76187B" w14:textId="4BBA96DB" w:rsidR="00EC05F0" w:rsidRDefault="008D141B">
      <w:pPr>
        <w:widowControl w:val="0"/>
        <w:spacing w:line="240" w:lineRule="auto"/>
        <w:ind w:left="721" w:right="806" w:hanging="2"/>
        <w:jc w:val="center"/>
        <w:rPr>
          <w:rFonts w:ascii="Open Sans" w:eastAsia="Open Sans" w:hAnsi="Open Sans" w:cs="Open Sans"/>
          <w:lang w:val="es-MX"/>
        </w:rPr>
      </w:pPr>
      <w:r>
        <w:rPr>
          <w:rFonts w:ascii="Open Sans" w:eastAsia="Open Sans" w:hAnsi="Open Sans" w:cs="Open Sans"/>
          <w:lang w:val="es-MX"/>
        </w:rPr>
        <w:t xml:space="preserve"> </w:t>
      </w:r>
    </w:p>
    <w:tbl>
      <w:tblPr>
        <w:tblStyle w:val="a6"/>
        <w:tblpPr w:leftFromText="141" w:rightFromText="141" w:vertAnchor="text" w:horzAnchor="margin" w:tblpXSpec="center" w:tblpY="193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20"/>
      </w:tblGrid>
      <w:tr w:rsidR="00023AAD" w14:paraId="36D0E03B" w14:textId="77777777" w:rsidTr="00023AAD">
        <w:trPr>
          <w:trHeight w:val="25"/>
        </w:trPr>
        <w:tc>
          <w:tcPr>
            <w:tcW w:w="10620" w:type="dxa"/>
            <w:shd w:val="clear" w:color="auto" w:fill="FFE599"/>
          </w:tcPr>
          <w:p w14:paraId="5A5981AE" w14:textId="77777777" w:rsidR="00023AAD" w:rsidRDefault="00023AAD" w:rsidP="00023AAD">
            <w:pPr>
              <w:widowControl w:val="0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TENGA EN CUENTA</w:t>
            </w:r>
          </w:p>
        </w:tc>
      </w:tr>
      <w:tr w:rsidR="00023AAD" w:rsidRPr="008D7851" w14:paraId="0C2D838A" w14:textId="77777777" w:rsidTr="00023AAD">
        <w:trPr>
          <w:trHeight w:val="1392"/>
        </w:trPr>
        <w:tc>
          <w:tcPr>
            <w:tcW w:w="10620" w:type="dxa"/>
          </w:tcPr>
          <w:p w14:paraId="0637001E" w14:textId="77777777" w:rsidR="00023AAD" w:rsidRPr="00FC19F8" w:rsidRDefault="00023AAD" w:rsidP="00023AAD">
            <w:pPr>
              <w:widowControl w:val="0"/>
              <w:shd w:val="clear" w:color="auto" w:fill="FFFFFF"/>
              <w:rPr>
                <w:rFonts w:ascii="Open Sans" w:eastAsia="Open Sans" w:hAnsi="Open Sans" w:cs="Open Sans"/>
                <w:sz w:val="20"/>
                <w:szCs w:val="20"/>
                <w:lang w:val="es-MX"/>
              </w:rPr>
            </w:pPr>
            <w:r w:rsidRPr="00FC19F8">
              <w:rPr>
                <w:rFonts w:ascii="Open Sans" w:eastAsia="Open Sans" w:hAnsi="Open Sans" w:cs="Open Sans"/>
                <w:sz w:val="20"/>
                <w:szCs w:val="20"/>
                <w:lang w:val="es-MX"/>
              </w:rPr>
              <w:t xml:space="preserve">Hay diferentes maneras de reflexionar sobre la frecuencia de </w:t>
            </w:r>
            <w:r>
              <w:rPr>
                <w:rFonts w:ascii="Open Sans" w:eastAsia="Open Sans" w:hAnsi="Open Sans" w:cs="Open Sans"/>
                <w:sz w:val="20"/>
                <w:szCs w:val="20"/>
                <w:lang w:val="es-MX"/>
              </w:rPr>
              <w:t>s</w:t>
            </w:r>
            <w:r w:rsidRPr="00FC19F8">
              <w:rPr>
                <w:rFonts w:ascii="Open Sans" w:eastAsia="Open Sans" w:hAnsi="Open Sans" w:cs="Open Sans"/>
                <w:sz w:val="20"/>
                <w:szCs w:val="20"/>
                <w:lang w:val="es-MX"/>
              </w:rPr>
              <w:t>us prácticas. Dependiendo de cómo decida utilizar esta guía de autorreflexión, podría tener diferentes respuestas.</w:t>
            </w:r>
          </w:p>
          <w:p w14:paraId="070C39B9" w14:textId="77777777" w:rsidR="00023AAD" w:rsidRPr="00FC19F8" w:rsidRDefault="00023AAD" w:rsidP="00023AAD">
            <w:pPr>
              <w:widowControl w:val="0"/>
              <w:numPr>
                <w:ilvl w:val="0"/>
                <w:numId w:val="1"/>
              </w:numPr>
              <w:ind w:left="336" w:hanging="270"/>
              <w:rPr>
                <w:rFonts w:ascii="Open Sans" w:eastAsia="Open Sans" w:hAnsi="Open Sans" w:cs="Open Sans"/>
                <w:sz w:val="20"/>
                <w:szCs w:val="20"/>
                <w:lang w:val="es-MX"/>
              </w:rPr>
            </w:pPr>
            <w:r w:rsidRPr="00FC19F8">
              <w:rPr>
                <w:rFonts w:ascii="Open Sans" w:eastAsia="Open Sans" w:hAnsi="Open Sans" w:cs="Open Sans"/>
                <w:sz w:val="20"/>
                <w:szCs w:val="20"/>
                <w:lang w:val="es-MX"/>
              </w:rPr>
              <w:t>¿Con qué frecuencia ocurre algo durante todo el día?</w:t>
            </w:r>
          </w:p>
          <w:p w14:paraId="7B0F11DF" w14:textId="77777777" w:rsidR="00023AAD" w:rsidRPr="00FC19F8" w:rsidRDefault="00023AAD" w:rsidP="00023AAD">
            <w:pPr>
              <w:widowControl w:val="0"/>
              <w:numPr>
                <w:ilvl w:val="0"/>
                <w:numId w:val="1"/>
              </w:numPr>
              <w:ind w:left="336" w:hanging="270"/>
              <w:rPr>
                <w:rFonts w:ascii="Open Sans" w:eastAsia="Open Sans" w:hAnsi="Open Sans" w:cs="Open Sans"/>
                <w:sz w:val="20"/>
                <w:szCs w:val="20"/>
                <w:lang w:val="es-MX"/>
              </w:rPr>
            </w:pPr>
            <w:r w:rsidRPr="00FC19F8">
              <w:rPr>
                <w:rFonts w:ascii="Open Sans" w:eastAsia="Open Sans" w:hAnsi="Open Sans" w:cs="Open Sans"/>
                <w:sz w:val="20"/>
                <w:szCs w:val="20"/>
                <w:lang w:val="es-MX"/>
              </w:rPr>
              <w:t>¿Con qué frecuencia ocurre algo durante un momento del día (por ejemplo, transiciones, comidas, juego libre, tiempo en grupo, etc.)?</w:t>
            </w:r>
          </w:p>
        </w:tc>
      </w:tr>
    </w:tbl>
    <w:p w14:paraId="6F5D3823" w14:textId="4C246350" w:rsidR="00931AEE" w:rsidRPr="006D1B03" w:rsidRDefault="008D141B" w:rsidP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b/>
        </w:rPr>
      </w:pPr>
      <w:r w:rsidRPr="00477E47"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4FEC6D19" wp14:editId="2ECE843B">
            <wp:simplePos x="0" y="0"/>
            <wp:positionH relativeFrom="page">
              <wp:posOffset>1206403</wp:posOffset>
            </wp:positionH>
            <wp:positionV relativeFrom="page">
              <wp:posOffset>1895475</wp:posOffset>
            </wp:positionV>
            <wp:extent cx="5422392" cy="1609344"/>
            <wp:effectExtent l="0" t="0" r="6985" b="0"/>
            <wp:wrapTight wrapText="bothSides">
              <wp:wrapPolygon edited="0">
                <wp:start x="0" y="0"/>
                <wp:lineTo x="0" y="21225"/>
                <wp:lineTo x="21552" y="21225"/>
                <wp:lineTo x="21552" y="0"/>
                <wp:lineTo x="0" y="0"/>
              </wp:wrapPolygon>
            </wp:wrapTight>
            <wp:docPr id="2017238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38179" name="Picture 1" descr="A screenshot of a computer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3" t="49060" r="16775" b="26154"/>
                    <a:stretch/>
                  </pic:blipFill>
                  <pic:spPr bwMode="auto">
                    <a:xfrm>
                      <a:off x="0" y="0"/>
                      <a:ext cx="5422392" cy="160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0E" w:rsidRPr="00477E47">
        <w:rPr>
          <w:rFonts w:ascii="Open Sans" w:eastAsia="Open Sans" w:hAnsi="Open Sans" w:cs="Open Sans"/>
          <w:lang w:val="es-MX"/>
        </w:rPr>
        <w:t>El dominio</w:t>
      </w:r>
      <w:r w:rsidR="009A540E" w:rsidRPr="00FC19F8">
        <w:rPr>
          <w:rFonts w:ascii="Open Sans" w:eastAsia="Open Sans" w:hAnsi="Open Sans" w:cs="Open Sans"/>
          <w:b/>
          <w:lang w:val="es-MX"/>
        </w:rPr>
        <w:t xml:space="preserve"> </w:t>
      </w:r>
      <w:r w:rsidR="006D1B03" w:rsidRPr="006D1B03">
        <w:rPr>
          <w:rFonts w:ascii="Open Sans" w:eastAsia="Open Sans" w:hAnsi="Open Sans" w:cs="Open Sans"/>
          <w:b/>
        </w:rPr>
        <w:t>Cuidado Sensible</w:t>
      </w:r>
      <w:r w:rsidR="006D1B03">
        <w:rPr>
          <w:rFonts w:ascii="Open Sans" w:eastAsia="Open Sans" w:hAnsi="Open Sans" w:cs="Open Sans"/>
          <w:b/>
        </w:rPr>
        <w:t xml:space="preserve"> </w:t>
      </w:r>
      <w:r w:rsidR="009A540E" w:rsidRPr="00FC19F8">
        <w:rPr>
          <w:rFonts w:ascii="Open Sans" w:eastAsia="Open Sans" w:hAnsi="Open Sans" w:cs="Open Sans"/>
          <w:lang w:val="es-MX"/>
        </w:rPr>
        <w:t>evalúa la conexión positiva entre l</w:t>
      </w:r>
      <w:r w:rsidR="00C05159">
        <w:rPr>
          <w:rFonts w:ascii="Open Sans" w:eastAsia="Open Sans" w:hAnsi="Open Sans" w:cs="Open Sans"/>
          <w:lang w:val="es-MX"/>
        </w:rPr>
        <w:t>a</w:t>
      </w:r>
      <w:r w:rsidR="009A540E" w:rsidRPr="00FC19F8">
        <w:rPr>
          <w:rFonts w:ascii="Open Sans" w:eastAsia="Open Sans" w:hAnsi="Open Sans" w:cs="Open Sans"/>
          <w:lang w:val="es-MX"/>
        </w:rPr>
        <w:t>s maestr</w:t>
      </w:r>
      <w:r w:rsidR="00C05159">
        <w:rPr>
          <w:rFonts w:ascii="Open Sans" w:eastAsia="Open Sans" w:hAnsi="Open Sans" w:cs="Open Sans"/>
          <w:lang w:val="es-MX"/>
        </w:rPr>
        <w:t>a</w:t>
      </w:r>
      <w:r w:rsidR="009A540E" w:rsidRPr="00FC19F8">
        <w:rPr>
          <w:rFonts w:ascii="Open Sans" w:eastAsia="Open Sans" w:hAnsi="Open Sans" w:cs="Open Sans"/>
          <w:lang w:val="es-MX"/>
        </w:rPr>
        <w:t>s y los niños, incl</w:t>
      </w:r>
      <w:r w:rsidR="004328FD">
        <w:rPr>
          <w:rFonts w:ascii="Open Sans" w:eastAsia="Open Sans" w:hAnsi="Open Sans" w:cs="Open Sans"/>
          <w:lang w:val="es-MX"/>
        </w:rPr>
        <w:t>uye</w:t>
      </w:r>
      <w:r w:rsidR="009A540E" w:rsidRPr="00FC19F8">
        <w:rPr>
          <w:rFonts w:ascii="Open Sans" w:eastAsia="Open Sans" w:hAnsi="Open Sans" w:cs="Open Sans"/>
          <w:lang w:val="es-MX"/>
        </w:rPr>
        <w:t xml:space="preserve"> la atención</w:t>
      </w:r>
      <w:r w:rsidR="00AF657D">
        <w:rPr>
          <w:rFonts w:ascii="Open Sans" w:eastAsia="Open Sans" w:hAnsi="Open Sans" w:cs="Open Sans"/>
          <w:lang w:val="es-MX"/>
        </w:rPr>
        <w:t xml:space="preserve"> mutua</w:t>
      </w:r>
      <w:r w:rsidR="009A540E" w:rsidRPr="00FC19F8">
        <w:rPr>
          <w:rFonts w:ascii="Open Sans" w:eastAsia="Open Sans" w:hAnsi="Open Sans" w:cs="Open Sans"/>
          <w:lang w:val="es-MX"/>
        </w:rPr>
        <w:t xml:space="preserve"> y </w:t>
      </w:r>
      <w:r w:rsidR="007028E2">
        <w:rPr>
          <w:rFonts w:ascii="Open Sans" w:eastAsia="Open Sans" w:hAnsi="Open Sans" w:cs="Open Sans"/>
          <w:lang w:val="es-MX"/>
        </w:rPr>
        <w:t>gozo</w:t>
      </w:r>
      <w:r w:rsidR="009A540E" w:rsidRPr="00FC19F8">
        <w:rPr>
          <w:rFonts w:ascii="Open Sans" w:eastAsia="Open Sans" w:hAnsi="Open Sans" w:cs="Open Sans"/>
          <w:lang w:val="es-MX"/>
        </w:rPr>
        <w:t>, un enfoque respetuoso y amable utilizado por l</w:t>
      </w:r>
      <w:r w:rsidR="00467978">
        <w:rPr>
          <w:rFonts w:ascii="Open Sans" w:eastAsia="Open Sans" w:hAnsi="Open Sans" w:cs="Open Sans"/>
          <w:lang w:val="es-MX"/>
        </w:rPr>
        <w:t>a</w:t>
      </w:r>
      <w:r w:rsidR="009A540E" w:rsidRPr="00FC19F8">
        <w:rPr>
          <w:rFonts w:ascii="Open Sans" w:eastAsia="Open Sans" w:hAnsi="Open Sans" w:cs="Open Sans"/>
          <w:lang w:val="es-MX"/>
        </w:rPr>
        <w:t xml:space="preserve">s </w:t>
      </w:r>
      <w:r w:rsidR="00467978">
        <w:rPr>
          <w:rFonts w:ascii="Open Sans" w:eastAsia="Open Sans" w:hAnsi="Open Sans" w:cs="Open Sans"/>
          <w:lang w:val="es-MX"/>
        </w:rPr>
        <w:t>maestras</w:t>
      </w:r>
      <w:r w:rsidR="009A540E" w:rsidRPr="00FC19F8">
        <w:rPr>
          <w:rFonts w:ascii="Open Sans" w:eastAsia="Open Sans" w:hAnsi="Open Sans" w:cs="Open Sans"/>
          <w:lang w:val="es-MX"/>
        </w:rPr>
        <w:t xml:space="preserve"> y la falta de negatividad. Este dominio mide la capacidad de respuesta de l</w:t>
      </w:r>
      <w:r w:rsidR="00467978">
        <w:rPr>
          <w:rFonts w:ascii="Open Sans" w:eastAsia="Open Sans" w:hAnsi="Open Sans" w:cs="Open Sans"/>
          <w:lang w:val="es-MX"/>
        </w:rPr>
        <w:t>a</w:t>
      </w:r>
      <w:r w:rsidR="009A540E" w:rsidRPr="00FC19F8">
        <w:rPr>
          <w:rFonts w:ascii="Open Sans" w:eastAsia="Open Sans" w:hAnsi="Open Sans" w:cs="Open Sans"/>
          <w:lang w:val="es-MX"/>
        </w:rPr>
        <w:t xml:space="preserve">s </w:t>
      </w:r>
      <w:r w:rsidR="00467978">
        <w:rPr>
          <w:rFonts w:ascii="Open Sans" w:eastAsia="Open Sans" w:hAnsi="Open Sans" w:cs="Open Sans"/>
          <w:lang w:val="es-MX"/>
        </w:rPr>
        <w:t>maestras</w:t>
      </w:r>
      <w:r w:rsidR="009A540E" w:rsidRPr="00FC19F8">
        <w:rPr>
          <w:rFonts w:ascii="Open Sans" w:eastAsia="Open Sans" w:hAnsi="Open Sans" w:cs="Open Sans"/>
          <w:lang w:val="es-MX"/>
        </w:rPr>
        <w:t xml:space="preserve"> a las emociones y necesidades de los niños, sus interacciones y participación durante el cuidado</w:t>
      </w:r>
      <w:r w:rsidR="008C14CD">
        <w:rPr>
          <w:rFonts w:ascii="Open Sans" w:eastAsia="Open Sans" w:hAnsi="Open Sans" w:cs="Open Sans"/>
          <w:lang w:val="es-MX"/>
        </w:rPr>
        <w:t xml:space="preserve"> de rutina</w:t>
      </w:r>
      <w:r w:rsidR="009A540E" w:rsidRPr="00FC19F8">
        <w:rPr>
          <w:rFonts w:ascii="Open Sans" w:eastAsia="Open Sans" w:hAnsi="Open Sans" w:cs="Open Sans"/>
          <w:lang w:val="es-MX"/>
        </w:rPr>
        <w:t xml:space="preserve"> y el juego, cómo siguen el ejemplo de los niños y les brindan opciones, su uso del lenguaje para </w:t>
      </w:r>
      <w:r w:rsidR="00461D27">
        <w:rPr>
          <w:rFonts w:ascii="Open Sans" w:eastAsia="Open Sans" w:hAnsi="Open Sans" w:cs="Open Sans"/>
          <w:lang w:val="es-MX"/>
        </w:rPr>
        <w:t>nombrar</w:t>
      </w:r>
      <w:r w:rsidR="009A540E" w:rsidRPr="00FC19F8">
        <w:rPr>
          <w:rFonts w:ascii="Open Sans" w:eastAsia="Open Sans" w:hAnsi="Open Sans" w:cs="Open Sans"/>
          <w:lang w:val="es-MX"/>
        </w:rPr>
        <w:t xml:space="preserve"> y describir, y su uso de la imitación y la repetición cuando los niños usan el lenguaje. </w:t>
      </w:r>
      <w:r w:rsidR="009A540E" w:rsidRPr="00FC19F8">
        <w:rPr>
          <w:rFonts w:ascii="Open Sans" w:eastAsia="Open Sans" w:hAnsi="Open Sans" w:cs="Open Sans"/>
          <w:lang w:val="es-MX"/>
        </w:rPr>
        <w:br/>
      </w:r>
    </w:p>
    <w:p w14:paraId="2F4D4AF9" w14:textId="03346624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137FAACC" w14:textId="40785678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4F1691CA" w14:textId="77777777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50CB1C21" w14:textId="77777777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5C82AAD5" w14:textId="77777777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11624D7E" w14:textId="77777777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505EEE50" w14:textId="77777777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63E7D1B9" w14:textId="77777777" w:rsidR="00846642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2FB19D3E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708AC996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02F71EB2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79F1AC0C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20EE0968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777AD79A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37852252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6AADA29A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21A6E9E7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0204C898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123C2512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0FABC39D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74AB2E50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72029851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04A0227A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4957CFB3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39A459A3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7CFCCC9C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5792258D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44FE44DF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780E3ED2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1E8A483F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09404F08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308CDA36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4D2EDD84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669D9FDC" w14:textId="77777777" w:rsidR="00B43B4A" w:rsidRDefault="00B43B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color w:val="00796B"/>
          <w:lang w:val="es-MX"/>
        </w:rPr>
      </w:pPr>
    </w:p>
    <w:p w14:paraId="05C588D3" w14:textId="77777777" w:rsidR="00846642" w:rsidRPr="00FC19F8" w:rsidRDefault="008466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Open Sans" w:eastAsia="Open Sans" w:hAnsi="Open Sans" w:cs="Open Sans"/>
          <w:lang w:val="es-MX"/>
        </w:rPr>
      </w:pPr>
    </w:p>
    <w:tbl>
      <w:tblPr>
        <w:tblW w:w="10707" w:type="dxa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927"/>
        <w:gridCol w:w="1080"/>
        <w:gridCol w:w="1440"/>
        <w:gridCol w:w="1260"/>
      </w:tblGrid>
      <w:tr w:rsidR="00931AEE" w14:paraId="3F1AFA9F" w14:textId="77777777">
        <w:trPr>
          <w:trHeight w:val="440"/>
        </w:trPr>
        <w:tc>
          <w:tcPr>
            <w:tcW w:w="10707" w:type="dxa"/>
            <w:gridSpan w:val="4"/>
          </w:tcPr>
          <w:p w14:paraId="663F80BD" w14:textId="3A343034" w:rsidR="00931AEE" w:rsidRPr="00FC19F8" w:rsidRDefault="006364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  <w:r w:rsidRPr="00477E47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 w:rsidR="009A540E" w:rsidRPr="002770FF">
              <w:rPr>
                <w:rFonts w:ascii="Open Sans" w:eastAsia="Open Sans" w:hAnsi="Open Sans" w:cs="Open Sans"/>
                <w:bCs/>
                <w:color w:val="000000"/>
                <w:lang w:val="es-MX"/>
              </w:rPr>
              <w:t xml:space="preserve"> </w:t>
            </w:r>
            <w:r w:rsidR="009A540E" w:rsidRPr="00FC19F8">
              <w:rPr>
                <w:rFonts w:ascii="Open Sans" w:eastAsia="Open Sans" w:hAnsi="Open Sans" w:cs="Open Sans"/>
                <w:b/>
                <w:color w:val="000000"/>
                <w:lang w:val="es-MX"/>
              </w:rPr>
              <w:t xml:space="preserve">Clima Relacional 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>incluye cuatro indicadores que miden la conexión, las emociones y el respeto que l</w:t>
            </w:r>
            <w:r w:rsidR="00336E8A">
              <w:rPr>
                <w:rFonts w:ascii="Open Sans" w:eastAsia="Open Sans" w:hAnsi="Open Sans" w:cs="Open Sans"/>
                <w:lang w:val="es-MX"/>
              </w:rPr>
              <w:t>a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s </w:t>
            </w:r>
            <w:r w:rsidR="00467978">
              <w:rPr>
                <w:rFonts w:ascii="Open Sans" w:eastAsia="Open Sans" w:hAnsi="Open Sans" w:cs="Open Sans"/>
                <w:lang w:val="es-MX"/>
              </w:rPr>
              <w:t>maestras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 muestran a los bebés. </w:t>
            </w:r>
          </w:p>
          <w:p w14:paraId="2D3AAD66" w14:textId="1D9E5F29" w:rsidR="00931AEE" w:rsidRDefault="00C930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rPr>
                <w:rFonts w:ascii="Open Sans" w:eastAsia="Open Sans" w:hAnsi="Open Sans" w:cs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58752571" wp14:editId="4A912316">
                  <wp:simplePos x="0" y="0"/>
                  <wp:positionH relativeFrom="margin">
                    <wp:align>center</wp:align>
                  </wp:positionH>
                  <wp:positionV relativeFrom="paragraph">
                    <wp:posOffset>48895</wp:posOffset>
                  </wp:positionV>
                  <wp:extent cx="4727448" cy="1389888"/>
                  <wp:effectExtent l="0" t="0" r="0" b="1270"/>
                  <wp:wrapTight wrapText="bothSides">
                    <wp:wrapPolygon edited="0">
                      <wp:start x="0" y="0"/>
                      <wp:lineTo x="0" y="21324"/>
                      <wp:lineTo x="21501" y="21324"/>
                      <wp:lineTo x="21501" y="0"/>
                      <wp:lineTo x="0" y="0"/>
                    </wp:wrapPolygon>
                  </wp:wrapTight>
                  <wp:docPr id="93054374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43741" name="Picture 1" descr="A screenshot of a computer&#10;&#10;AI-generated content may be incorrect.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10" t="49060" r="16774" b="26495"/>
                          <a:stretch/>
                        </pic:blipFill>
                        <pic:spPr bwMode="auto">
                          <a:xfrm>
                            <a:off x="0" y="0"/>
                            <a:ext cx="4727448" cy="1389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                  </w:t>
            </w:r>
          </w:p>
        </w:tc>
      </w:tr>
      <w:tr w:rsidR="00931AEE" w14:paraId="262EE29A" w14:textId="77777777" w:rsidTr="008D7851">
        <w:trPr>
          <w:trHeight w:val="60"/>
        </w:trPr>
        <w:tc>
          <w:tcPr>
            <w:tcW w:w="6927" w:type="dxa"/>
            <w:shd w:val="clear" w:color="auto" w:fill="FFE599"/>
          </w:tcPr>
          <w:p w14:paraId="090D7411" w14:textId="77777777" w:rsidR="00931AEE" w:rsidRDefault="00931AEE" w:rsidP="00BB7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E599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E599"/>
          </w:tcPr>
          <w:p w14:paraId="642A5C88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E599"/>
          </w:tcPr>
          <w:p w14:paraId="482CBBA0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FE599"/>
          </w:tcPr>
          <w:p w14:paraId="7726CA61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  <w:t>Regularmente</w:t>
            </w:r>
          </w:p>
        </w:tc>
      </w:tr>
      <w:tr w:rsidR="00931AEE" w:rsidRPr="008D7851" w14:paraId="0B01C8E7" w14:textId="77777777" w:rsidTr="008D7851">
        <w:trPr>
          <w:trHeight w:val="285"/>
        </w:trPr>
        <w:tc>
          <w:tcPr>
            <w:tcW w:w="6927" w:type="dxa"/>
          </w:tcPr>
          <w:p w14:paraId="6FB7EF0E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Me siento </w:t>
            </w:r>
            <w:r w:rsidRPr="00FC19F8">
              <w:rPr>
                <w:rFonts w:ascii="Open Sans" w:eastAsia="Open Sans" w:hAnsi="Open Sans" w:cs="Open Sans"/>
                <w:lang w:val="es-MX"/>
              </w:rPr>
              <w:t xml:space="preserve">con </w:t>
            </w: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los niños a su nivel y me uno a sus juegos y actividades.</w:t>
            </w:r>
          </w:p>
        </w:tc>
        <w:tc>
          <w:tcPr>
            <w:tcW w:w="1080" w:type="dxa"/>
          </w:tcPr>
          <w:p w14:paraId="7E5AE65E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00448EC7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612607B0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275D2BF0" w14:textId="77777777" w:rsidTr="008D7851">
        <w:trPr>
          <w:trHeight w:val="611"/>
        </w:trPr>
        <w:tc>
          <w:tcPr>
            <w:tcW w:w="6927" w:type="dxa"/>
          </w:tcPr>
          <w:p w14:paraId="5E84FF3D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65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Proporciono a los bebés afecto verbal y físico (por ejemplo, caricias suaves, abrazos, comentarios positivos).</w:t>
            </w:r>
          </w:p>
        </w:tc>
        <w:tc>
          <w:tcPr>
            <w:tcW w:w="1080" w:type="dxa"/>
          </w:tcPr>
          <w:p w14:paraId="2F409F47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5D2B31A5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5D1C7263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76351FD0" w14:textId="77777777" w:rsidTr="008D7851">
        <w:trPr>
          <w:trHeight w:val="350"/>
        </w:trPr>
        <w:tc>
          <w:tcPr>
            <w:tcW w:w="6927" w:type="dxa"/>
          </w:tcPr>
          <w:p w14:paraId="3C6B6636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Los bebés y yo sonreímos y reímos juntos. </w:t>
            </w:r>
          </w:p>
        </w:tc>
        <w:tc>
          <w:tcPr>
            <w:tcW w:w="1080" w:type="dxa"/>
          </w:tcPr>
          <w:p w14:paraId="7F3CFF27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62157DB1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6D83D952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792976F4" w14:textId="77777777" w:rsidTr="008D7851">
        <w:trPr>
          <w:trHeight w:val="359"/>
        </w:trPr>
        <w:tc>
          <w:tcPr>
            <w:tcW w:w="6927" w:type="dxa"/>
          </w:tcPr>
          <w:p w14:paraId="6F1266AC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9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Utilizo un tono de voz cálido y tranquilo con los bebés.</w:t>
            </w:r>
          </w:p>
        </w:tc>
        <w:tc>
          <w:tcPr>
            <w:tcW w:w="1080" w:type="dxa"/>
          </w:tcPr>
          <w:p w14:paraId="2FF9B4EB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199E6C85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6DB5F94A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21EE4168" w14:textId="77777777" w:rsidTr="008D7851">
        <w:trPr>
          <w:trHeight w:val="341"/>
        </w:trPr>
        <w:tc>
          <w:tcPr>
            <w:tcW w:w="6927" w:type="dxa"/>
          </w:tcPr>
          <w:p w14:paraId="46C55E35" w14:textId="77777777" w:rsidR="00931AEE" w:rsidRPr="00FC19F8" w:rsidRDefault="009A540E">
            <w:pPr>
              <w:widowControl w:val="0"/>
              <w:ind w:right="109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lang w:val="es-MX"/>
              </w:rPr>
              <w:t xml:space="preserve">Muestro irritación o frustración durante mis interacciones con bebés u otros adultos. </w:t>
            </w:r>
          </w:p>
        </w:tc>
        <w:tc>
          <w:tcPr>
            <w:tcW w:w="1080" w:type="dxa"/>
          </w:tcPr>
          <w:p w14:paraId="1CBC02EE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73C9189C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04C202B3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301065D9" w14:textId="77777777">
        <w:trPr>
          <w:trHeight w:val="2280"/>
        </w:trPr>
        <w:tc>
          <w:tcPr>
            <w:tcW w:w="10707" w:type="dxa"/>
            <w:gridSpan w:val="4"/>
          </w:tcPr>
          <w:p w14:paraId="4C4FE4FC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¿Cómo construyo relaciones cálidas</w:t>
            </w:r>
            <w:r w:rsidRPr="00FC19F8">
              <w:rPr>
                <w:rFonts w:ascii="Open Sans" w:eastAsia="Open Sans" w:hAnsi="Open Sans" w:cs="Open Sans"/>
                <w:lang w:val="es-MX"/>
              </w:rPr>
              <w:t xml:space="preserve"> y</w:t>
            </w: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 de apoyo con cada bebé con el que trabajo?</w:t>
            </w:r>
          </w:p>
        </w:tc>
      </w:tr>
      <w:tr w:rsidR="00931AEE" w:rsidRPr="008D7851" w14:paraId="67F4F771" w14:textId="77777777">
        <w:trPr>
          <w:trHeight w:val="3180"/>
        </w:trPr>
        <w:tc>
          <w:tcPr>
            <w:tcW w:w="10707" w:type="dxa"/>
            <w:gridSpan w:val="4"/>
          </w:tcPr>
          <w:p w14:paraId="0020088F" w14:textId="418C187C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8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24938285">
              <w:rPr>
                <w:rFonts w:ascii="Open Sans" w:eastAsia="Open Sans" w:hAnsi="Open Sans" w:cs="Open Sans"/>
                <w:color w:val="000000" w:themeColor="text1"/>
                <w:lang w:val="es-MX"/>
              </w:rPr>
              <w:lastRenderedPageBreak/>
              <w:t>¿Cómo comunico las intenciones, las transiciones o los cambios a los bebés antes de actuar</w:t>
            </w:r>
            <w:r w:rsidR="002106EC" w:rsidRPr="24938285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</w:t>
            </w:r>
            <w:r w:rsidR="00277CC8" w:rsidRPr="24938285">
              <w:rPr>
                <w:rFonts w:ascii="Open Sans" w:eastAsia="Open Sans" w:hAnsi="Open Sans" w:cs="Open Sans"/>
                <w:color w:val="000000" w:themeColor="text1"/>
                <w:lang w:val="es-MX"/>
              </w:rPr>
              <w:t>y tocar</w:t>
            </w:r>
            <w:r w:rsidR="00FD29A0" w:rsidRPr="24938285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a los bebés</w:t>
            </w:r>
            <w:r w:rsidRPr="24938285">
              <w:rPr>
                <w:rFonts w:ascii="Open Sans" w:eastAsia="Open Sans" w:hAnsi="Open Sans" w:cs="Open Sans"/>
                <w:color w:val="000000" w:themeColor="text1"/>
                <w:lang w:val="es-MX"/>
              </w:rPr>
              <w:t>? (Por ejemplo, hacerle saber al bebé que le limpiar</w:t>
            </w:r>
            <w:r w:rsidR="38D83B20" w:rsidRPr="24938285">
              <w:rPr>
                <w:rFonts w:ascii="Open Sans" w:eastAsia="Open Sans" w:hAnsi="Open Sans" w:cs="Open Sans"/>
                <w:color w:val="000000" w:themeColor="text1"/>
                <w:lang w:val="es-MX"/>
              </w:rPr>
              <w:t>a</w:t>
            </w:r>
            <w:r w:rsidRPr="24938285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la nariz antes de tocarlo físicamente).</w:t>
            </w:r>
          </w:p>
        </w:tc>
      </w:tr>
      <w:tr w:rsidR="00931AEE" w:rsidRPr="008D7851" w14:paraId="247E3516" w14:textId="77777777">
        <w:trPr>
          <w:trHeight w:val="2745"/>
        </w:trPr>
        <w:tc>
          <w:tcPr>
            <w:tcW w:w="10707" w:type="dxa"/>
            <w:gridSpan w:val="4"/>
          </w:tcPr>
          <w:p w14:paraId="3BC58B4F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¿De qué maneras podrían mis actitudes, emociones o interacciones afectar negativamente a los niños o al grupo?</w:t>
            </w:r>
          </w:p>
        </w:tc>
      </w:tr>
    </w:tbl>
    <w:p w14:paraId="30515E23" w14:textId="3074F463" w:rsidR="00931AEE" w:rsidRPr="00FC19F8" w:rsidRDefault="009A540E">
      <w:pPr>
        <w:rPr>
          <w:rFonts w:ascii="Open Sans" w:eastAsia="Open Sans" w:hAnsi="Open Sans" w:cs="Open Sans"/>
          <w:lang w:val="es-MX"/>
        </w:rPr>
      </w:pPr>
      <w:r w:rsidRPr="00FC19F8">
        <w:rPr>
          <w:lang w:val="es-MX"/>
        </w:rPr>
        <w:br w:type="page"/>
      </w:r>
    </w:p>
    <w:tbl>
      <w:tblPr>
        <w:tblW w:w="1080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020"/>
        <w:gridCol w:w="1080"/>
        <w:gridCol w:w="1440"/>
        <w:gridCol w:w="1260"/>
      </w:tblGrid>
      <w:tr w:rsidR="00931AEE" w14:paraId="1872A6D8" w14:textId="77777777" w:rsidTr="26821F1C">
        <w:trPr>
          <w:trHeight w:val="3135"/>
        </w:trPr>
        <w:tc>
          <w:tcPr>
            <w:tcW w:w="10800" w:type="dxa"/>
            <w:gridSpan w:val="4"/>
          </w:tcPr>
          <w:p w14:paraId="3C95284D" w14:textId="2E2C6372" w:rsidR="00931AEE" w:rsidRPr="00FC19F8" w:rsidRDefault="00636412" w:rsidP="26821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  <w:r w:rsidRPr="00B36A68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2770FF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>S</w:t>
            </w:r>
            <w:r w:rsidR="009A540E" w:rsidRPr="26821F1C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>ensibilidad de</w:t>
            </w:r>
            <w:r w:rsidR="00081A64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>l</w:t>
            </w:r>
            <w:r w:rsidR="7CC23DC6" w:rsidRPr="26821F1C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 xml:space="preserve"> </w:t>
            </w:r>
            <w:r w:rsidR="00081A64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>M</w:t>
            </w:r>
            <w:r w:rsidR="009A540E" w:rsidRPr="26821F1C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>aestr</w:t>
            </w:r>
            <w:r w:rsidR="00081A64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>o</w:t>
            </w:r>
            <w:r w:rsidR="009A540E" w:rsidRPr="26821F1C">
              <w:rPr>
                <w:rFonts w:ascii="Open Sans" w:eastAsia="Open Sans" w:hAnsi="Open Sans" w:cs="Open Sans"/>
                <w:b/>
                <w:bCs/>
                <w:color w:val="000000" w:themeColor="text1"/>
                <w:lang w:val="es-MX"/>
              </w:rPr>
              <w:t xml:space="preserve"> </w:t>
            </w:r>
            <w:r w:rsidR="009A540E" w:rsidRPr="26821F1C">
              <w:rPr>
                <w:rFonts w:ascii="Open Sans" w:eastAsia="Open Sans" w:hAnsi="Open Sans" w:cs="Open Sans"/>
                <w:lang w:val="es-MX"/>
              </w:rPr>
              <w:t xml:space="preserve">incluye </w:t>
            </w:r>
            <w:r w:rsidR="009A540E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tres indicadores </w:t>
            </w:r>
            <w:r w:rsidR="009A540E" w:rsidRPr="26821F1C">
              <w:rPr>
                <w:rFonts w:ascii="Open Sans" w:eastAsia="Open Sans" w:hAnsi="Open Sans" w:cs="Open Sans"/>
                <w:lang w:val="es-MX"/>
              </w:rPr>
              <w:t>que miden qué tan consciente está un</w:t>
            </w:r>
            <w:r w:rsidR="4FDBDC00" w:rsidRPr="26821F1C">
              <w:rPr>
                <w:rFonts w:ascii="Open Sans" w:eastAsia="Open Sans" w:hAnsi="Open Sans" w:cs="Open Sans"/>
                <w:lang w:val="es-MX"/>
              </w:rPr>
              <w:t>a</w:t>
            </w:r>
            <w:r w:rsidR="009A540E" w:rsidRPr="26821F1C">
              <w:rPr>
                <w:rFonts w:ascii="Open Sans" w:eastAsia="Open Sans" w:hAnsi="Open Sans" w:cs="Open Sans"/>
                <w:lang w:val="es-MX"/>
              </w:rPr>
              <w:t xml:space="preserve"> maestr</w:t>
            </w:r>
            <w:r w:rsidR="4FDBDC00" w:rsidRPr="26821F1C">
              <w:rPr>
                <w:rFonts w:ascii="Open Sans" w:eastAsia="Open Sans" w:hAnsi="Open Sans" w:cs="Open Sans"/>
                <w:lang w:val="es-MX"/>
              </w:rPr>
              <w:t>a</w:t>
            </w:r>
            <w:r w:rsidR="009A540E" w:rsidRPr="26821F1C">
              <w:rPr>
                <w:rFonts w:ascii="Open Sans" w:eastAsia="Open Sans" w:hAnsi="Open Sans" w:cs="Open Sans"/>
                <w:lang w:val="es-MX"/>
              </w:rPr>
              <w:t xml:space="preserve"> de las señales verbales y no verbales de los bebés y qué tan </w:t>
            </w:r>
            <w:r w:rsidR="009A540E" w:rsidRPr="45BEF9E3">
              <w:rPr>
                <w:rFonts w:ascii="Open Sans" w:eastAsia="Open Sans" w:hAnsi="Open Sans" w:cs="Open Sans"/>
                <w:lang w:val="es-MX"/>
              </w:rPr>
              <w:t>oportun</w:t>
            </w:r>
            <w:r w:rsidR="770B87D2" w:rsidRPr="45BEF9E3">
              <w:rPr>
                <w:rFonts w:ascii="Open Sans" w:eastAsia="Open Sans" w:hAnsi="Open Sans" w:cs="Open Sans"/>
                <w:lang w:val="es-MX"/>
              </w:rPr>
              <w:t>a</w:t>
            </w:r>
            <w:r w:rsidR="009A540E" w:rsidRPr="45BEF9E3">
              <w:rPr>
                <w:rFonts w:ascii="Open Sans" w:eastAsia="Open Sans" w:hAnsi="Open Sans" w:cs="Open Sans"/>
                <w:lang w:val="es-MX"/>
              </w:rPr>
              <w:t>s</w:t>
            </w:r>
            <w:r w:rsidR="009A540E" w:rsidRPr="26821F1C">
              <w:rPr>
                <w:rFonts w:ascii="Open Sans" w:eastAsia="Open Sans" w:hAnsi="Open Sans" w:cs="Open Sans"/>
                <w:lang w:val="es-MX"/>
              </w:rPr>
              <w:t xml:space="preserve"> y </w:t>
            </w:r>
            <w:r w:rsidR="009A540E" w:rsidRPr="45BEF9E3">
              <w:rPr>
                <w:rFonts w:ascii="Open Sans" w:eastAsia="Open Sans" w:hAnsi="Open Sans" w:cs="Open Sans"/>
                <w:lang w:val="es-MX"/>
              </w:rPr>
              <w:t>exitos</w:t>
            </w:r>
            <w:r w:rsidR="77CAA765" w:rsidRPr="45BEF9E3">
              <w:rPr>
                <w:rFonts w:ascii="Open Sans" w:eastAsia="Open Sans" w:hAnsi="Open Sans" w:cs="Open Sans"/>
                <w:lang w:val="es-MX"/>
              </w:rPr>
              <w:t>a</w:t>
            </w:r>
            <w:r w:rsidR="009A540E" w:rsidRPr="45BEF9E3">
              <w:rPr>
                <w:rFonts w:ascii="Open Sans" w:eastAsia="Open Sans" w:hAnsi="Open Sans" w:cs="Open Sans"/>
                <w:lang w:val="es-MX"/>
              </w:rPr>
              <w:t>s</w:t>
            </w:r>
            <w:r w:rsidR="009A540E" w:rsidRPr="26821F1C">
              <w:rPr>
                <w:rFonts w:ascii="Open Sans" w:eastAsia="Open Sans" w:hAnsi="Open Sans" w:cs="Open Sans"/>
                <w:lang w:val="es-MX"/>
              </w:rPr>
              <w:t xml:space="preserve"> son para responder. </w:t>
            </w:r>
          </w:p>
          <w:p w14:paraId="62E11405" w14:textId="49B949C3" w:rsidR="00931AEE" w:rsidRDefault="003C2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Open Sans" w:eastAsia="Open Sans" w:hAnsi="Open Sans" w:cs="Open Sans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56217B55" wp14:editId="3CFBE60C">
                  <wp:simplePos x="0" y="0"/>
                  <wp:positionH relativeFrom="margin">
                    <wp:align>center</wp:align>
                  </wp:positionH>
                  <wp:positionV relativeFrom="paragraph">
                    <wp:posOffset>80010</wp:posOffset>
                  </wp:positionV>
                  <wp:extent cx="4773168" cy="1792224"/>
                  <wp:effectExtent l="0" t="0" r="8890" b="0"/>
                  <wp:wrapTight wrapText="bothSides">
                    <wp:wrapPolygon edited="0">
                      <wp:start x="0" y="0"/>
                      <wp:lineTo x="0" y="21355"/>
                      <wp:lineTo x="21554" y="21355"/>
                      <wp:lineTo x="21554" y="0"/>
                      <wp:lineTo x="0" y="0"/>
                    </wp:wrapPolygon>
                  </wp:wrapTight>
                  <wp:docPr id="300371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371988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76" t="45811" r="16880" b="22736"/>
                          <a:stretch/>
                        </pic:blipFill>
                        <pic:spPr bwMode="auto">
                          <a:xfrm>
                            <a:off x="0" y="0"/>
                            <a:ext cx="4773168" cy="1792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                                    </w:t>
            </w:r>
          </w:p>
          <w:p w14:paraId="026DF5BC" w14:textId="1419B331" w:rsidR="003C29C3" w:rsidRDefault="003C2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Open Sans" w:eastAsia="Open Sans" w:hAnsi="Open Sans" w:cs="Open Sans"/>
                <w:lang w:val="es-MX"/>
              </w:rPr>
            </w:pPr>
          </w:p>
          <w:p w14:paraId="4137E5AB" w14:textId="3C2F3F9E" w:rsidR="003C29C3" w:rsidRDefault="003C29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8"/>
              <w:rPr>
                <w:rFonts w:ascii="Open Sans" w:eastAsia="Open Sans" w:hAnsi="Open Sans" w:cs="Open Sans"/>
              </w:rPr>
            </w:pPr>
          </w:p>
        </w:tc>
      </w:tr>
      <w:tr w:rsidR="00931AEE" w14:paraId="52044F1B" w14:textId="77777777" w:rsidTr="008D7851">
        <w:trPr>
          <w:trHeight w:val="60"/>
        </w:trPr>
        <w:tc>
          <w:tcPr>
            <w:tcW w:w="7020" w:type="dxa"/>
            <w:shd w:val="clear" w:color="auto" w:fill="FFE599"/>
          </w:tcPr>
          <w:p w14:paraId="01775828" w14:textId="77777777" w:rsidR="00931AEE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E599"/>
          </w:tcPr>
          <w:p w14:paraId="5A7DA609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E599"/>
          </w:tcPr>
          <w:p w14:paraId="21578742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FE599"/>
          </w:tcPr>
          <w:p w14:paraId="35ECA1B4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931AEE" w:rsidRPr="008D7851" w14:paraId="3B6483E7" w14:textId="77777777" w:rsidTr="008D7851">
        <w:trPr>
          <w:trHeight w:val="566"/>
        </w:trPr>
        <w:tc>
          <w:tcPr>
            <w:tcW w:w="7020" w:type="dxa"/>
          </w:tcPr>
          <w:p w14:paraId="0A5B9B0D" w14:textId="3315C2A6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8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Durante las rutinas y actividades, coloco mi cuerpo de manera que esté</w:t>
            </w:r>
            <w:r w:rsidR="007D03DF">
              <w:rPr>
                <w:rFonts w:ascii="Open Sans" w:eastAsia="Open Sans" w:hAnsi="Open Sans" w:cs="Open Sans"/>
                <w:color w:val="000000"/>
                <w:lang w:val="es-MX"/>
              </w:rPr>
              <w:t xml:space="preserve"> volteado</w:t>
            </w: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 hacia los bebés y pueda mirar fácilmente alrededor de</w:t>
            </w:r>
            <w:r w:rsidR="00E67578">
              <w:rPr>
                <w:rFonts w:ascii="Open Sans" w:eastAsia="Open Sans" w:hAnsi="Open Sans" w:cs="Open Sans"/>
                <w:color w:val="000000"/>
                <w:lang w:val="es-MX"/>
              </w:rPr>
              <w:t>l salón</w:t>
            </w: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.</w:t>
            </w:r>
          </w:p>
        </w:tc>
        <w:tc>
          <w:tcPr>
            <w:tcW w:w="1080" w:type="dxa"/>
          </w:tcPr>
          <w:p w14:paraId="7757E5D6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021931B7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1B94ED69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0A8D0362" w14:textId="77777777" w:rsidTr="008D7851">
        <w:trPr>
          <w:trHeight w:val="620"/>
        </w:trPr>
        <w:tc>
          <w:tcPr>
            <w:tcW w:w="7020" w:type="dxa"/>
          </w:tcPr>
          <w:p w14:paraId="1A250C96" w14:textId="0CBB3B85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5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Tomo nota y reconozco a los bebés que están haciendo </w:t>
            </w:r>
            <w:r w:rsidR="006470C6"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>señales</w:t>
            </w:r>
            <w:r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p</w:t>
            </w:r>
            <w:r w:rsidR="1EEE30A3"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>ara llamar</w:t>
            </w:r>
            <w:r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mi atención, así como a los que no lo hacen.</w:t>
            </w:r>
          </w:p>
        </w:tc>
        <w:tc>
          <w:tcPr>
            <w:tcW w:w="1080" w:type="dxa"/>
          </w:tcPr>
          <w:p w14:paraId="1A609DE7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07965E5E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2EAEFF83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48E98F9E" w14:textId="77777777" w:rsidTr="008D7851">
        <w:trPr>
          <w:trHeight w:val="530"/>
        </w:trPr>
        <w:tc>
          <w:tcPr>
            <w:tcW w:w="7020" w:type="dxa"/>
          </w:tcPr>
          <w:p w14:paraId="5EC78251" w14:textId="3D272F16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6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Reconozco y respondo rápidamente a las emociones positivas y negativas del bebé y a su </w:t>
            </w:r>
            <w:r w:rsidRPr="00FC19F8">
              <w:rPr>
                <w:rFonts w:ascii="Open Sans" w:eastAsia="Open Sans" w:hAnsi="Open Sans" w:cs="Open Sans"/>
                <w:lang w:val="es-MX"/>
              </w:rPr>
              <w:t>necesidad</w:t>
            </w: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 de atención, consuelo o ayuda.</w:t>
            </w:r>
          </w:p>
        </w:tc>
        <w:tc>
          <w:tcPr>
            <w:tcW w:w="1080" w:type="dxa"/>
          </w:tcPr>
          <w:p w14:paraId="26DF54B7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60C1AA8C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00B8B44D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08EA9BC3" w14:textId="77777777" w:rsidTr="008D7851">
        <w:trPr>
          <w:trHeight w:val="611"/>
        </w:trPr>
        <w:tc>
          <w:tcPr>
            <w:tcW w:w="7020" w:type="dxa"/>
          </w:tcPr>
          <w:p w14:paraId="4337693B" w14:textId="5F5D1C6D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11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Los bebés me buscan y </w:t>
            </w:r>
            <w:r w:rsidR="48423AB3"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>tratan de alcanzarme</w:t>
            </w:r>
            <w:r w:rsidRPr="45BEF9E3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cuando intentan algo nuevo y cuando están molestos.</w:t>
            </w:r>
          </w:p>
        </w:tc>
        <w:tc>
          <w:tcPr>
            <w:tcW w:w="1080" w:type="dxa"/>
          </w:tcPr>
          <w:p w14:paraId="3FCCD0A7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2F6D76CD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1573720A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14:paraId="37C7439D" w14:textId="77777777" w:rsidTr="26821F1C">
        <w:trPr>
          <w:trHeight w:val="1557"/>
        </w:trPr>
        <w:tc>
          <w:tcPr>
            <w:tcW w:w="10800" w:type="dxa"/>
            <w:gridSpan w:val="4"/>
          </w:tcPr>
          <w:p w14:paraId="2B664F2C" w14:textId="77777777" w:rsidR="00931AEE" w:rsidRDefault="009A540E">
            <w:pPr>
              <w:widowControl w:val="0"/>
              <w:ind w:right="140"/>
              <w:rPr>
                <w:rFonts w:ascii="Open Sans" w:eastAsia="Open Sans" w:hAnsi="Open Sans" w:cs="Open Sans"/>
              </w:rPr>
            </w:pPr>
            <w:r w:rsidRPr="00FC19F8">
              <w:rPr>
                <w:rFonts w:ascii="Open Sans" w:eastAsia="Open Sans" w:hAnsi="Open Sans" w:cs="Open Sans"/>
                <w:lang w:val="es-MX"/>
              </w:rPr>
              <w:t xml:space="preserve">¿Qué señales verbales y no verbales (físicas) dan los bebés cuando indican una necesidad de ayuda o atención? ¿Cómo respondo a esas señales? ¿Siempre puedo responder de manera oportuna? </w:t>
            </w:r>
            <w:r>
              <w:rPr>
                <w:rFonts w:ascii="Open Sans" w:eastAsia="Open Sans" w:hAnsi="Open Sans" w:cs="Open Sans"/>
              </w:rPr>
              <w:t>¿Por qué sí o por qué no?</w:t>
            </w:r>
          </w:p>
          <w:p w14:paraId="0EF821D4" w14:textId="77777777" w:rsidR="00931AEE" w:rsidRDefault="00931AEE">
            <w:pPr>
              <w:widowControl w:val="0"/>
              <w:ind w:left="87" w:right="140" w:hanging="3"/>
              <w:rPr>
                <w:rFonts w:ascii="Open Sans" w:eastAsia="Open Sans" w:hAnsi="Open Sans" w:cs="Open Sans"/>
              </w:rPr>
            </w:pPr>
          </w:p>
          <w:p w14:paraId="6036897F" w14:textId="77777777" w:rsidR="00931AEE" w:rsidRDefault="00931AEE">
            <w:pPr>
              <w:widowControl w:val="0"/>
              <w:ind w:left="87" w:right="140" w:hanging="3"/>
              <w:rPr>
                <w:rFonts w:ascii="Open Sans" w:eastAsia="Open Sans" w:hAnsi="Open Sans" w:cs="Open Sans"/>
              </w:rPr>
            </w:pPr>
          </w:p>
          <w:p w14:paraId="2745B1EB" w14:textId="77777777" w:rsidR="00931AEE" w:rsidRDefault="00931AEE">
            <w:pPr>
              <w:widowControl w:val="0"/>
              <w:ind w:left="87" w:right="140" w:hanging="3"/>
              <w:rPr>
                <w:rFonts w:ascii="Open Sans" w:eastAsia="Open Sans" w:hAnsi="Open Sans" w:cs="Open Sans"/>
              </w:rPr>
            </w:pPr>
          </w:p>
        </w:tc>
      </w:tr>
      <w:tr w:rsidR="00931AEE" w:rsidRPr="008D7851" w14:paraId="1F8FE0FE" w14:textId="77777777" w:rsidTr="26821F1C">
        <w:trPr>
          <w:trHeight w:val="1601"/>
        </w:trPr>
        <w:tc>
          <w:tcPr>
            <w:tcW w:w="10800" w:type="dxa"/>
            <w:gridSpan w:val="4"/>
          </w:tcPr>
          <w:p w14:paraId="72799D32" w14:textId="54BE85AD" w:rsidR="00931AEE" w:rsidRPr="00FC19F8" w:rsidRDefault="009A540E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  <w:r w:rsidRPr="00FC19F8">
              <w:rPr>
                <w:rFonts w:ascii="Open Sans" w:eastAsia="Open Sans" w:hAnsi="Open Sans" w:cs="Open Sans"/>
                <w:lang w:val="es-MX"/>
              </w:rPr>
              <w:lastRenderedPageBreak/>
              <w:t xml:space="preserve">Si un bebé me está enviando </w:t>
            </w:r>
            <w:r w:rsidR="00C05917" w:rsidRPr="00FC19F8">
              <w:rPr>
                <w:rFonts w:ascii="Open Sans" w:eastAsia="Open Sans" w:hAnsi="Open Sans" w:cs="Open Sans"/>
                <w:lang w:val="es-MX"/>
              </w:rPr>
              <w:t>señales,</w:t>
            </w:r>
            <w:r w:rsidRPr="00FC19F8">
              <w:rPr>
                <w:rFonts w:ascii="Open Sans" w:eastAsia="Open Sans" w:hAnsi="Open Sans" w:cs="Open Sans"/>
                <w:lang w:val="es-MX"/>
              </w:rPr>
              <w:t xml:space="preserve"> pero no </w:t>
            </w:r>
            <w:r w:rsidR="00396FB6">
              <w:rPr>
                <w:rFonts w:ascii="Open Sans" w:eastAsia="Open Sans" w:hAnsi="Open Sans" w:cs="Open Sans"/>
                <w:lang w:val="es-MX"/>
              </w:rPr>
              <w:t>lo puedo atender inmediatamente</w:t>
            </w:r>
            <w:r w:rsidRPr="00FC19F8">
              <w:rPr>
                <w:rFonts w:ascii="Open Sans" w:eastAsia="Open Sans" w:hAnsi="Open Sans" w:cs="Open Sans"/>
                <w:lang w:val="es-MX"/>
              </w:rPr>
              <w:t>, ¿</w:t>
            </w:r>
            <w:r w:rsidR="008E34E9">
              <w:rPr>
                <w:rFonts w:ascii="Open Sans" w:eastAsia="Open Sans" w:hAnsi="Open Sans" w:cs="Open Sans"/>
                <w:lang w:val="es-MX"/>
              </w:rPr>
              <w:t>C</w:t>
            </w:r>
            <w:r w:rsidRPr="00FC19F8">
              <w:rPr>
                <w:rFonts w:ascii="Open Sans" w:eastAsia="Open Sans" w:hAnsi="Open Sans" w:cs="Open Sans"/>
                <w:lang w:val="es-MX"/>
              </w:rPr>
              <w:t xml:space="preserve">ómo le hago saber que </w:t>
            </w:r>
            <w:r w:rsidR="00317D61">
              <w:rPr>
                <w:rFonts w:ascii="Open Sans" w:eastAsia="Open Sans" w:hAnsi="Open Sans" w:cs="Open Sans"/>
                <w:lang w:val="es-MX"/>
              </w:rPr>
              <w:t>hay voy</w:t>
            </w:r>
            <w:r w:rsidRPr="00FC19F8">
              <w:rPr>
                <w:rFonts w:ascii="Open Sans" w:eastAsia="Open Sans" w:hAnsi="Open Sans" w:cs="Open Sans"/>
                <w:lang w:val="es-MX"/>
              </w:rPr>
              <w:t>?</w:t>
            </w:r>
          </w:p>
          <w:p w14:paraId="3E908C16" w14:textId="77777777" w:rsidR="00931AEE" w:rsidRPr="00FC19F8" w:rsidRDefault="00931AEE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  <w:p w14:paraId="4A5B0AD3" w14:textId="77777777" w:rsidR="00931AEE" w:rsidRPr="00FC19F8" w:rsidRDefault="00931AEE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  <w:p w14:paraId="21BB0A89" w14:textId="77777777" w:rsidR="00931AEE" w:rsidRPr="00FC19F8" w:rsidRDefault="00931AEE">
            <w:pPr>
              <w:widowControl w:val="0"/>
              <w:ind w:left="96"/>
              <w:rPr>
                <w:rFonts w:ascii="Open Sans" w:eastAsia="Open Sans" w:hAnsi="Open Sans" w:cs="Open Sans"/>
                <w:lang w:val="es-MX"/>
              </w:rPr>
            </w:pPr>
          </w:p>
        </w:tc>
      </w:tr>
      <w:tr w:rsidR="00931AEE" w:rsidRPr="008D7851" w14:paraId="4CAA700B" w14:textId="77777777" w:rsidTr="26821F1C">
        <w:trPr>
          <w:trHeight w:val="2690"/>
        </w:trPr>
        <w:tc>
          <w:tcPr>
            <w:tcW w:w="10800" w:type="dxa"/>
            <w:gridSpan w:val="4"/>
          </w:tcPr>
          <w:p w14:paraId="6DB74517" w14:textId="739AF77D" w:rsidR="00931AEE" w:rsidRPr="00FC19F8" w:rsidRDefault="009A540E">
            <w:pPr>
              <w:widowControl w:val="0"/>
              <w:ind w:right="119"/>
              <w:rPr>
                <w:rFonts w:ascii="Open Sans" w:eastAsia="Open Sans" w:hAnsi="Open Sans" w:cs="Open Sans"/>
                <w:lang w:val="es-MX"/>
              </w:rPr>
            </w:pPr>
            <w:r w:rsidRPr="26821F1C">
              <w:rPr>
                <w:rFonts w:ascii="Open Sans" w:eastAsia="Open Sans" w:hAnsi="Open Sans" w:cs="Open Sans"/>
                <w:lang w:val="es-MX"/>
              </w:rPr>
              <w:t xml:space="preserve">¿Cómo ajusto mis respuestas/acciones </w:t>
            </w:r>
            <w:r w:rsidR="3D54DDDC" w:rsidRPr="26821F1C">
              <w:rPr>
                <w:rFonts w:ascii="Open Sans" w:eastAsia="Open Sans" w:hAnsi="Open Sans" w:cs="Open Sans"/>
                <w:lang w:val="es-MX"/>
              </w:rPr>
              <w:t>basado en</w:t>
            </w:r>
            <w:r w:rsidR="63117F3D" w:rsidRPr="26821F1C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Pr="26821F1C">
              <w:rPr>
                <w:rFonts w:ascii="Open Sans" w:eastAsia="Open Sans" w:hAnsi="Open Sans" w:cs="Open Sans"/>
                <w:lang w:val="es-MX"/>
              </w:rPr>
              <w:t xml:space="preserve">las necesidades de los bebés? (Por ejemplo, cuando trato de calmar a un bebé que </w:t>
            </w:r>
            <w:r w:rsidR="1CDAB7A7" w:rsidRPr="26821F1C">
              <w:rPr>
                <w:rFonts w:ascii="Open Sans" w:eastAsia="Open Sans" w:hAnsi="Open Sans" w:cs="Open Sans"/>
                <w:lang w:val="es-MX"/>
              </w:rPr>
              <w:t>está</w:t>
            </w:r>
            <w:r w:rsidR="63117F3D" w:rsidRPr="26821F1C">
              <w:rPr>
                <w:rFonts w:ascii="Open Sans" w:eastAsia="Open Sans" w:hAnsi="Open Sans" w:cs="Open Sans"/>
                <w:lang w:val="es-MX"/>
              </w:rPr>
              <w:t xml:space="preserve"> </w:t>
            </w:r>
            <w:r w:rsidRPr="26821F1C">
              <w:rPr>
                <w:rFonts w:ascii="Open Sans" w:eastAsia="Open Sans" w:hAnsi="Open Sans" w:cs="Open Sans"/>
                <w:lang w:val="es-MX"/>
              </w:rPr>
              <w:t>llora</w:t>
            </w:r>
            <w:r w:rsidR="63117F3D" w:rsidRPr="26821F1C">
              <w:rPr>
                <w:rFonts w:ascii="Open Sans" w:eastAsia="Open Sans" w:hAnsi="Open Sans" w:cs="Open Sans"/>
                <w:lang w:val="es-MX"/>
              </w:rPr>
              <w:t>ndo</w:t>
            </w:r>
            <w:r w:rsidRPr="26821F1C">
              <w:rPr>
                <w:rFonts w:ascii="Open Sans" w:eastAsia="Open Sans" w:hAnsi="Open Sans" w:cs="Open Sans"/>
                <w:lang w:val="es-MX"/>
              </w:rPr>
              <w:t xml:space="preserve">, trato de </w:t>
            </w:r>
            <w:r w:rsidR="5A4811B8" w:rsidRPr="45BEF9E3">
              <w:rPr>
                <w:rFonts w:ascii="Open Sans" w:eastAsia="Open Sans" w:hAnsi="Open Sans" w:cs="Open Sans"/>
                <w:lang w:val="es-MX"/>
              </w:rPr>
              <w:t>entretenerlo</w:t>
            </w:r>
            <w:r w:rsidRPr="26821F1C">
              <w:rPr>
                <w:rFonts w:ascii="Open Sans" w:eastAsia="Open Sans" w:hAnsi="Open Sans" w:cs="Open Sans"/>
                <w:lang w:val="es-MX"/>
              </w:rPr>
              <w:t xml:space="preserve"> con un</w:t>
            </w:r>
            <w:r w:rsidR="63117F3D" w:rsidRPr="26821F1C">
              <w:rPr>
                <w:rFonts w:ascii="Open Sans" w:eastAsia="Open Sans" w:hAnsi="Open Sans" w:cs="Open Sans"/>
                <w:lang w:val="es-MX"/>
              </w:rPr>
              <w:t>a sonaja</w:t>
            </w:r>
            <w:r w:rsidRPr="26821F1C">
              <w:rPr>
                <w:rFonts w:ascii="Open Sans" w:eastAsia="Open Sans" w:hAnsi="Open Sans" w:cs="Open Sans"/>
                <w:lang w:val="es-MX"/>
              </w:rPr>
              <w:t>, pero cuando eso no parece funcionar, cambio</w:t>
            </w:r>
            <w:r w:rsidR="082F6390" w:rsidRPr="26821F1C">
              <w:rPr>
                <w:rFonts w:ascii="Open Sans" w:eastAsia="Open Sans" w:hAnsi="Open Sans" w:cs="Open Sans"/>
                <w:lang w:val="es-MX"/>
              </w:rPr>
              <w:t xml:space="preserve"> de plan y lo </w:t>
            </w:r>
            <w:r w:rsidR="01E86D2A" w:rsidRPr="26821F1C">
              <w:rPr>
                <w:rFonts w:ascii="Open Sans" w:eastAsia="Open Sans" w:hAnsi="Open Sans" w:cs="Open Sans"/>
                <w:lang w:val="es-MX"/>
              </w:rPr>
              <w:t>arrullo</w:t>
            </w:r>
            <w:r w:rsidRPr="26821F1C">
              <w:rPr>
                <w:rFonts w:ascii="Open Sans" w:eastAsia="Open Sans" w:hAnsi="Open Sans" w:cs="Open Sans"/>
                <w:lang w:val="es-MX"/>
              </w:rPr>
              <w:t>).</w:t>
            </w:r>
          </w:p>
          <w:p w14:paraId="2AE274E0" w14:textId="77777777" w:rsidR="00931AEE" w:rsidRPr="00FC19F8" w:rsidRDefault="00931AEE">
            <w:pPr>
              <w:widowControl w:val="0"/>
              <w:rPr>
                <w:rFonts w:ascii="Open Sans" w:eastAsia="Open Sans" w:hAnsi="Open Sans" w:cs="Open Sans"/>
                <w:lang w:val="es-MX"/>
              </w:rPr>
            </w:pPr>
          </w:p>
        </w:tc>
      </w:tr>
    </w:tbl>
    <w:p w14:paraId="41993874" w14:textId="77777777" w:rsidR="009A540E" w:rsidRDefault="009A540E">
      <w:pPr>
        <w:rPr>
          <w:rFonts w:ascii="Open Sans" w:eastAsia="Open Sans" w:hAnsi="Open Sans" w:cs="Open Sans"/>
          <w:color w:val="FFFFFF"/>
        </w:rPr>
      </w:pPr>
      <w:r>
        <w:rPr>
          <w:rFonts w:ascii="Open Sans" w:eastAsia="Open Sans" w:hAnsi="Open Sans" w:cs="Open Sans"/>
          <w:color w:val="FFFFFF"/>
        </w:rPr>
        <w:t>d</w:t>
      </w:r>
    </w:p>
    <w:p w14:paraId="57B7AB53" w14:textId="3B0C12B5" w:rsidR="00931AEE" w:rsidRPr="0026154D" w:rsidRDefault="009A540E">
      <w:pPr>
        <w:rPr>
          <w:rFonts w:ascii="Open Sans" w:eastAsia="Open Sans" w:hAnsi="Open Sans" w:cs="Open Sans"/>
          <w:color w:val="FFFFFF"/>
        </w:rPr>
      </w:pPr>
      <w:r>
        <w:rPr>
          <w:rFonts w:ascii="Open Sans" w:eastAsia="Open Sans" w:hAnsi="Open Sans" w:cs="Open Sans"/>
          <w:color w:val="FFFFFF"/>
        </w:rPr>
        <w:br w:type="page"/>
      </w:r>
    </w:p>
    <w:tbl>
      <w:tblPr>
        <w:tblW w:w="10800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020"/>
        <w:gridCol w:w="1080"/>
        <w:gridCol w:w="1440"/>
        <w:gridCol w:w="1260"/>
      </w:tblGrid>
      <w:tr w:rsidR="00931AEE" w14:paraId="76B2745C" w14:textId="77777777" w:rsidTr="26821F1C">
        <w:trPr>
          <w:trHeight w:val="440"/>
        </w:trPr>
        <w:tc>
          <w:tcPr>
            <w:tcW w:w="10800" w:type="dxa"/>
            <w:gridSpan w:val="4"/>
          </w:tcPr>
          <w:p w14:paraId="3C346219" w14:textId="17989A31" w:rsidR="00931AEE" w:rsidRDefault="006364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  <w:r w:rsidRPr="00B36A68">
              <w:rPr>
                <w:rFonts w:ascii="Open Sans" w:eastAsia="Open Sans" w:hAnsi="Open Sans" w:cs="Open Sans"/>
                <w:bCs/>
                <w:color w:val="000000"/>
              </w:rPr>
              <w:lastRenderedPageBreak/>
              <w:t>La dimensión</w:t>
            </w:r>
            <w:r w:rsidR="009A540E" w:rsidRPr="00FC19F8">
              <w:rPr>
                <w:rFonts w:ascii="Open Sans" w:eastAsia="Open Sans" w:hAnsi="Open Sans" w:cs="Open Sans"/>
                <w:b/>
                <w:color w:val="000000"/>
                <w:lang w:val="es-MX"/>
              </w:rPr>
              <w:t xml:space="preserve"> Exploración Facilitada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 incluye tres indicadores que miden cómo un</w:t>
            </w:r>
            <w:r w:rsidR="00011633">
              <w:rPr>
                <w:rFonts w:ascii="Open Sans" w:eastAsia="Open Sans" w:hAnsi="Open Sans" w:cs="Open Sans"/>
                <w:lang w:val="es-MX"/>
              </w:rPr>
              <w:t>a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 maestr</w:t>
            </w:r>
            <w:r w:rsidR="00011633">
              <w:rPr>
                <w:rFonts w:ascii="Open Sans" w:eastAsia="Open Sans" w:hAnsi="Open Sans" w:cs="Open Sans"/>
                <w:lang w:val="es-MX"/>
              </w:rPr>
              <w:t>a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 apoya la exploración de los bebés como una forma de apoyar su desarrollo. </w:t>
            </w:r>
          </w:p>
          <w:p w14:paraId="7F5FEB99" w14:textId="5206FE52" w:rsidR="0049560B" w:rsidRPr="00FC19F8" w:rsidRDefault="004956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2FBD20F7" wp14:editId="26B53925">
                  <wp:simplePos x="0" y="0"/>
                  <wp:positionH relativeFrom="margin">
                    <wp:align>center</wp:align>
                  </wp:positionH>
                  <wp:positionV relativeFrom="paragraph">
                    <wp:posOffset>26035</wp:posOffset>
                  </wp:positionV>
                  <wp:extent cx="4855464" cy="1929384"/>
                  <wp:effectExtent l="0" t="0" r="2540" b="0"/>
                  <wp:wrapTight wrapText="bothSides">
                    <wp:wrapPolygon edited="0">
                      <wp:start x="0" y="0"/>
                      <wp:lineTo x="0" y="21330"/>
                      <wp:lineTo x="21527" y="21330"/>
                      <wp:lineTo x="21527" y="0"/>
                      <wp:lineTo x="0" y="0"/>
                    </wp:wrapPolygon>
                  </wp:wrapTight>
                  <wp:docPr id="147725271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252714" name="Picture 1" descr="A screenshot of a computer&#10;&#10;AI-generated content may be incorrect.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7" t="44202" r="16387" b="22353"/>
                          <a:stretch/>
                        </pic:blipFill>
                        <pic:spPr bwMode="auto">
                          <a:xfrm>
                            <a:off x="0" y="0"/>
                            <a:ext cx="4855464" cy="192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1928FA" w14:textId="28AB6323" w:rsidR="00931AEE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jc w:val="center"/>
              <w:rPr>
                <w:rFonts w:ascii="Open Sans" w:eastAsia="Open Sans" w:hAnsi="Open Sans" w:cs="Open Sans"/>
              </w:rPr>
            </w:pPr>
          </w:p>
          <w:p w14:paraId="1E8DB20A" w14:textId="77777777" w:rsidR="0049560B" w:rsidRDefault="004956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jc w:val="center"/>
              <w:rPr>
                <w:rFonts w:ascii="Open Sans" w:eastAsia="Open Sans" w:hAnsi="Open Sans" w:cs="Open Sans"/>
              </w:rPr>
            </w:pPr>
          </w:p>
          <w:p w14:paraId="725F4DE0" w14:textId="77777777" w:rsidR="0049560B" w:rsidRDefault="004956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jc w:val="center"/>
              <w:rPr>
                <w:rFonts w:ascii="Open Sans" w:eastAsia="Open Sans" w:hAnsi="Open Sans" w:cs="Open Sans"/>
              </w:rPr>
            </w:pPr>
          </w:p>
          <w:p w14:paraId="40A435D8" w14:textId="0FD9C090" w:rsidR="0049560B" w:rsidRDefault="004956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931AEE" w14:paraId="2A010765" w14:textId="77777777" w:rsidTr="009E52AE">
        <w:trPr>
          <w:trHeight w:val="60"/>
        </w:trPr>
        <w:tc>
          <w:tcPr>
            <w:tcW w:w="7020" w:type="dxa"/>
            <w:shd w:val="clear" w:color="auto" w:fill="FFE599"/>
          </w:tcPr>
          <w:p w14:paraId="3726E5E8" w14:textId="77777777" w:rsidR="00931AEE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E599"/>
          </w:tcPr>
          <w:p w14:paraId="6A4ED21D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Raramente</w:t>
            </w:r>
          </w:p>
        </w:tc>
        <w:tc>
          <w:tcPr>
            <w:tcW w:w="1440" w:type="dxa"/>
            <w:shd w:val="clear" w:color="auto" w:fill="FFE599"/>
          </w:tcPr>
          <w:p w14:paraId="6CDFA4C2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FE599"/>
          </w:tcPr>
          <w:p w14:paraId="5AC09AD7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931AEE" w:rsidRPr="008D7851" w14:paraId="220E59BE" w14:textId="77777777" w:rsidTr="009E52AE">
        <w:trPr>
          <w:trHeight w:val="620"/>
        </w:trPr>
        <w:tc>
          <w:tcPr>
            <w:tcW w:w="7020" w:type="dxa"/>
          </w:tcPr>
          <w:p w14:paraId="048566A4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91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Me muevo por la habitación, jugando y hablando con los bebés, durante el juego y las rutinas (por ejemplo, cambios de pañales, alimentación, etc.).</w:t>
            </w:r>
          </w:p>
        </w:tc>
        <w:tc>
          <w:tcPr>
            <w:tcW w:w="1080" w:type="dxa"/>
          </w:tcPr>
          <w:p w14:paraId="0CBF56DB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2373C8A8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2BE5983E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6EB69D60" w14:textId="77777777" w:rsidTr="009E52AE">
        <w:trPr>
          <w:trHeight w:val="620"/>
        </w:trPr>
        <w:tc>
          <w:tcPr>
            <w:tcW w:w="7020" w:type="dxa"/>
          </w:tcPr>
          <w:p w14:paraId="1B9591FC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71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Imito los comportamientos/acciones de los bebés (por ejemplo, aplaudir en respuesta a un bebé que aplaude).</w:t>
            </w:r>
          </w:p>
        </w:tc>
        <w:tc>
          <w:tcPr>
            <w:tcW w:w="1080" w:type="dxa"/>
          </w:tcPr>
          <w:p w14:paraId="540E40B8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41D5BA52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3F59AFB6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61455310" w14:textId="77777777" w:rsidTr="009E52AE">
        <w:trPr>
          <w:trHeight w:val="629"/>
        </w:trPr>
        <w:tc>
          <w:tcPr>
            <w:tcW w:w="7020" w:type="dxa"/>
          </w:tcPr>
          <w:p w14:paraId="6EC057EB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7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Ofrezco oportunidades y tiempo para que los bebés </w:t>
            </w:r>
            <w:r w:rsidRPr="00FC19F8">
              <w:rPr>
                <w:rFonts w:ascii="Open Sans" w:eastAsia="Open Sans" w:hAnsi="Open Sans" w:cs="Open Sans"/>
                <w:lang w:val="es-MX"/>
              </w:rPr>
              <w:t>exploren la habitación y los materiales por su cuenta, de manera segura</w:t>
            </w: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.</w:t>
            </w:r>
          </w:p>
        </w:tc>
        <w:tc>
          <w:tcPr>
            <w:tcW w:w="1080" w:type="dxa"/>
          </w:tcPr>
          <w:p w14:paraId="63F9CFE0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01A8A7CF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3E3A6519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6E0F4E87" w14:textId="77777777" w:rsidTr="009E52AE">
        <w:trPr>
          <w:trHeight w:val="1160"/>
        </w:trPr>
        <w:tc>
          <w:tcPr>
            <w:tcW w:w="7020" w:type="dxa"/>
          </w:tcPr>
          <w:p w14:paraId="3B907018" w14:textId="00FAD853" w:rsidR="00931AEE" w:rsidRPr="00FC19F8" w:rsidRDefault="009A540E" w:rsidP="26821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40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Apoyo la participación y el desarrollo de los bebés alentándolos verbalmente o </w:t>
            </w:r>
            <w:r w:rsidR="1DAF076C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añadiendo 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algo a una experiencia (por ejemplo, diciendo con entusiasmo "¡</w:t>
            </w:r>
            <w:r w:rsidR="04F5D1DF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Tú</w:t>
            </w:r>
            <w:r w:rsidR="6C5FFB25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p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uedes hacerlo</w:t>
            </w:r>
            <w:r w:rsidRPr="26821F1C">
              <w:rPr>
                <w:rFonts w:ascii="Open Sans" w:eastAsia="Open Sans" w:hAnsi="Open Sans" w:cs="Open Sans"/>
                <w:lang w:val="es-MX"/>
              </w:rPr>
              <w:t>!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" cuando un bebé aprende a gatea</w:t>
            </w:r>
            <w:r w:rsidR="598AAD40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r y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se mueve hacia un juguete </w:t>
            </w:r>
            <w:r w:rsidRPr="26821F1C">
              <w:rPr>
                <w:rFonts w:ascii="Open Sans" w:eastAsia="Open Sans" w:hAnsi="Open Sans" w:cs="Open Sans"/>
                <w:lang w:val="es-MX"/>
              </w:rPr>
              <w:t>o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le muestr</w:t>
            </w:r>
            <w:r w:rsidR="00FF1DE2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o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cómo presionar un botón </w:t>
            </w:r>
            <w:r w:rsidRPr="26821F1C">
              <w:rPr>
                <w:rFonts w:ascii="Open Sans" w:eastAsia="Open Sans" w:hAnsi="Open Sans" w:cs="Open Sans"/>
                <w:lang w:val="es-MX"/>
              </w:rPr>
              <w:t>que causa un efecto en el juguete que está tocando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).</w:t>
            </w:r>
          </w:p>
        </w:tc>
        <w:tc>
          <w:tcPr>
            <w:tcW w:w="1080" w:type="dxa"/>
          </w:tcPr>
          <w:p w14:paraId="2F29160C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563F8F38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5F662E69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4D4E5204" w14:textId="77777777" w:rsidTr="26821F1C">
        <w:trPr>
          <w:trHeight w:val="2535"/>
        </w:trPr>
        <w:tc>
          <w:tcPr>
            <w:tcW w:w="10800" w:type="dxa"/>
            <w:gridSpan w:val="4"/>
          </w:tcPr>
          <w:p w14:paraId="5C448FD2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073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¿Cómo utilizo los horarios de rutina (cambios de pañales, comidas, etc.) para interactuar y comunicarme con los bebés, uno a uno?</w:t>
            </w:r>
          </w:p>
        </w:tc>
      </w:tr>
      <w:tr w:rsidR="00931AEE" w:rsidRPr="008D7851" w14:paraId="214055FB" w14:textId="77777777" w:rsidTr="26821F1C">
        <w:trPr>
          <w:trHeight w:val="3030"/>
        </w:trPr>
        <w:tc>
          <w:tcPr>
            <w:tcW w:w="10800" w:type="dxa"/>
            <w:gridSpan w:val="4"/>
          </w:tcPr>
          <w:p w14:paraId="50AD3E6A" w14:textId="77777777" w:rsidR="00931AEE" w:rsidRPr="00FC19F8" w:rsidRDefault="009A540E">
            <w:pPr>
              <w:widowControl w:val="0"/>
              <w:ind w:right="225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lang w:val="es-MX"/>
              </w:rPr>
              <w:lastRenderedPageBreak/>
              <w:t>¿Cómo sé que un bebé está interesado en aprender más sobre algo o explorarlo? ¿Cuáles son algunas señales que me muestran que no están interesados en una actividad o material?</w:t>
            </w:r>
          </w:p>
        </w:tc>
      </w:tr>
      <w:tr w:rsidR="00931AEE" w:rsidRPr="008D7851" w14:paraId="7BBBB91A" w14:textId="77777777" w:rsidTr="26821F1C">
        <w:trPr>
          <w:trHeight w:val="2865"/>
        </w:trPr>
        <w:tc>
          <w:tcPr>
            <w:tcW w:w="10800" w:type="dxa"/>
            <w:gridSpan w:val="4"/>
          </w:tcPr>
          <w:p w14:paraId="3C2F401F" w14:textId="0EBD11C0" w:rsidR="00931AEE" w:rsidRPr="00FC19F8" w:rsidRDefault="009A540E">
            <w:pPr>
              <w:widowControl w:val="0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lang w:val="es-MX"/>
              </w:rPr>
              <w:t xml:space="preserve">¿Cómo estoy fomentando las interacciones entre </w:t>
            </w:r>
            <w:r w:rsidR="0084661D">
              <w:rPr>
                <w:rFonts w:ascii="Open Sans" w:eastAsia="Open Sans" w:hAnsi="Open Sans" w:cs="Open Sans"/>
                <w:lang w:val="es-MX"/>
              </w:rPr>
              <w:t>compañeros</w:t>
            </w:r>
            <w:r w:rsidRPr="00FC19F8">
              <w:rPr>
                <w:rFonts w:ascii="Open Sans" w:eastAsia="Open Sans" w:hAnsi="Open Sans" w:cs="Open Sans"/>
                <w:lang w:val="es-MX"/>
              </w:rPr>
              <w:t xml:space="preserve"> en el </w:t>
            </w:r>
            <w:r w:rsidR="0084661D">
              <w:rPr>
                <w:rFonts w:ascii="Open Sans" w:eastAsia="Open Sans" w:hAnsi="Open Sans" w:cs="Open Sans"/>
                <w:lang w:val="es-MX"/>
              </w:rPr>
              <w:t>salón</w:t>
            </w:r>
            <w:r w:rsidRPr="00FC19F8">
              <w:rPr>
                <w:rFonts w:ascii="Open Sans" w:eastAsia="Open Sans" w:hAnsi="Open Sans" w:cs="Open Sans"/>
                <w:lang w:val="es-MX"/>
              </w:rPr>
              <w:t>?</w:t>
            </w:r>
          </w:p>
        </w:tc>
      </w:tr>
    </w:tbl>
    <w:p w14:paraId="38B8B32F" w14:textId="0475DE3C" w:rsidR="00931AEE" w:rsidRPr="00FC19F8" w:rsidRDefault="009A54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lang w:val="es-MX"/>
        </w:rPr>
      </w:pPr>
      <w:r w:rsidRPr="00FC19F8">
        <w:rPr>
          <w:lang w:val="es-MX"/>
        </w:rPr>
        <w:br w:type="page"/>
      </w:r>
    </w:p>
    <w:tbl>
      <w:tblPr>
        <w:tblW w:w="10890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110"/>
        <w:gridCol w:w="1080"/>
        <w:gridCol w:w="1440"/>
        <w:gridCol w:w="1260"/>
      </w:tblGrid>
      <w:tr w:rsidR="00931AEE" w14:paraId="1D1919DC" w14:textId="77777777" w:rsidTr="63BE9D15">
        <w:trPr>
          <w:trHeight w:val="440"/>
        </w:trPr>
        <w:tc>
          <w:tcPr>
            <w:tcW w:w="10890" w:type="dxa"/>
            <w:gridSpan w:val="4"/>
          </w:tcPr>
          <w:p w14:paraId="11EDAC73" w14:textId="4E467AD5" w:rsidR="008D687F" w:rsidRPr="008D687F" w:rsidRDefault="008D687F" w:rsidP="00C516AC">
            <w:pPr>
              <w:spacing w:after="160" w:line="278" w:lineRule="auto"/>
              <w:rPr>
                <w:rFonts w:ascii="Open Sans" w:eastAsia="Open Sans" w:hAnsi="Open Sans" w:cs="Open Sans"/>
                <w:lang w:val="es-MX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5" behindDoc="1" locked="0" layoutInCell="1" allowOverlap="1" wp14:anchorId="48672817" wp14:editId="115E11AB">
                  <wp:simplePos x="0" y="0"/>
                  <wp:positionH relativeFrom="margin">
                    <wp:align>center</wp:align>
                  </wp:positionH>
                  <wp:positionV relativeFrom="paragraph">
                    <wp:posOffset>488950</wp:posOffset>
                  </wp:positionV>
                  <wp:extent cx="4745736" cy="1892808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505" y="21310"/>
                      <wp:lineTo x="21505" y="0"/>
                      <wp:lineTo x="0" y="0"/>
                    </wp:wrapPolygon>
                  </wp:wrapTight>
                  <wp:docPr id="195150060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0605" name="Picture 1" descr="A screenshot of a computer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4" t="45128" r="16774" b="21710"/>
                          <a:stretch/>
                        </pic:blipFill>
                        <pic:spPr bwMode="auto">
                          <a:xfrm>
                            <a:off x="0" y="0"/>
                            <a:ext cx="4745736" cy="189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6412" w:rsidRPr="009A3A98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636412" w:rsidRPr="00B36A68">
              <w:rPr>
                <w:rFonts w:ascii="Open Sans" w:eastAsia="Open Sans" w:hAnsi="Open Sans" w:cs="Open Sans"/>
                <w:bCs/>
                <w:color w:val="000000"/>
              </w:rPr>
              <w:t>La dimensión</w:t>
            </w:r>
            <w:r w:rsidR="00636412" w:rsidRPr="00636412">
              <w:rPr>
                <w:rFonts w:ascii="Open Sans" w:eastAsia="Open Sans" w:hAnsi="Open Sans" w:cs="Open Sans"/>
                <w:b/>
                <w:color w:val="000000"/>
              </w:rPr>
              <w:t xml:space="preserve"> </w:t>
            </w:r>
            <w:r w:rsidR="00E36721" w:rsidRPr="00636412">
              <w:rPr>
                <w:rFonts w:ascii="Open Sans" w:hAnsi="Open Sans" w:cs="Open Sans"/>
                <w:b/>
                <w:bCs/>
              </w:rPr>
              <w:t>Apoyo Temprano del Lenguaje</w:t>
            </w:r>
            <w:r w:rsidR="00C516AC">
              <w:t xml:space="preserve"> 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incluye tres indicadores que miden la calidad y la cantidad de comunicación utilizada entre </w:t>
            </w:r>
            <w:r w:rsidR="00DC2B04" w:rsidRPr="00FC19F8">
              <w:rPr>
                <w:rFonts w:ascii="Open Sans" w:eastAsia="Open Sans" w:hAnsi="Open Sans" w:cs="Open Sans"/>
                <w:lang w:val="es-MX"/>
              </w:rPr>
              <w:t>las maestras</w:t>
            </w:r>
            <w:r w:rsidR="009A540E" w:rsidRPr="00FC19F8">
              <w:rPr>
                <w:rFonts w:ascii="Open Sans" w:eastAsia="Open Sans" w:hAnsi="Open Sans" w:cs="Open Sans"/>
                <w:lang w:val="es-MX"/>
              </w:rPr>
              <w:t xml:space="preserve"> y los bebés. </w:t>
            </w:r>
          </w:p>
          <w:p w14:paraId="590B2F0E" w14:textId="53B081E0" w:rsidR="00931AEE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92"/>
              <w:jc w:val="center"/>
              <w:rPr>
                <w:rFonts w:ascii="Open Sans" w:eastAsia="Open Sans" w:hAnsi="Open Sans" w:cs="Open Sans"/>
                <w:b/>
              </w:rPr>
            </w:pPr>
          </w:p>
        </w:tc>
      </w:tr>
      <w:tr w:rsidR="00931AEE" w14:paraId="1C380288" w14:textId="77777777" w:rsidTr="63BE9D15">
        <w:trPr>
          <w:trHeight w:val="290"/>
        </w:trPr>
        <w:tc>
          <w:tcPr>
            <w:tcW w:w="7110" w:type="dxa"/>
            <w:shd w:val="clear" w:color="auto" w:fill="FFE599"/>
          </w:tcPr>
          <w:p w14:paraId="6701C45E" w14:textId="77777777" w:rsidR="00931AEE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FFE599"/>
          </w:tcPr>
          <w:p w14:paraId="49D733DF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 xml:space="preserve">Raramente </w:t>
            </w:r>
          </w:p>
        </w:tc>
        <w:tc>
          <w:tcPr>
            <w:tcW w:w="1440" w:type="dxa"/>
            <w:shd w:val="clear" w:color="auto" w:fill="FFE599"/>
          </w:tcPr>
          <w:p w14:paraId="5FEDD72A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Ocasionalmente</w:t>
            </w:r>
          </w:p>
        </w:tc>
        <w:tc>
          <w:tcPr>
            <w:tcW w:w="1260" w:type="dxa"/>
            <w:shd w:val="clear" w:color="auto" w:fill="FFE599"/>
          </w:tcPr>
          <w:p w14:paraId="42644857" w14:textId="77777777" w:rsidR="00931AEE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Regularmente</w:t>
            </w:r>
          </w:p>
        </w:tc>
      </w:tr>
      <w:tr w:rsidR="00931AEE" w:rsidRPr="008D7851" w14:paraId="37992BAE" w14:textId="77777777" w:rsidTr="63BE9D15">
        <w:trPr>
          <w:trHeight w:val="377"/>
        </w:trPr>
        <w:tc>
          <w:tcPr>
            <w:tcW w:w="7110" w:type="dxa"/>
          </w:tcPr>
          <w:p w14:paraId="2BC5D57A" w14:textId="3C9402CB" w:rsidR="00931AEE" w:rsidRPr="00FC19F8" w:rsidRDefault="003304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  <w:r>
              <w:rPr>
                <w:rFonts w:ascii="Open Sans" w:eastAsia="Open Sans" w:hAnsi="Open Sans" w:cs="Open Sans"/>
                <w:color w:val="000000"/>
                <w:lang w:val="es-MX"/>
              </w:rPr>
              <w:t>Nombro</w:t>
            </w:r>
            <w:r w:rsidR="009A540E" w:rsidRPr="00FC19F8">
              <w:rPr>
                <w:rFonts w:ascii="Open Sans" w:eastAsia="Open Sans" w:hAnsi="Open Sans" w:cs="Open Sans"/>
                <w:color w:val="000000"/>
                <w:lang w:val="es-MX"/>
              </w:rPr>
              <w:t xml:space="preserve"> y describo objetos, personas e imágenes en el </w:t>
            </w:r>
            <w:r w:rsidR="00E85CE8">
              <w:rPr>
                <w:rFonts w:ascii="Open Sans" w:eastAsia="Open Sans" w:hAnsi="Open Sans" w:cs="Open Sans"/>
                <w:color w:val="000000"/>
                <w:lang w:val="es-MX"/>
              </w:rPr>
              <w:t>salón</w:t>
            </w:r>
            <w:r w:rsidR="009A540E" w:rsidRPr="00FC19F8">
              <w:rPr>
                <w:rFonts w:ascii="Open Sans" w:eastAsia="Open Sans" w:hAnsi="Open Sans" w:cs="Open Sans"/>
                <w:color w:val="000000"/>
                <w:lang w:val="es-MX"/>
              </w:rPr>
              <w:t>.</w:t>
            </w:r>
          </w:p>
        </w:tc>
        <w:tc>
          <w:tcPr>
            <w:tcW w:w="1080" w:type="dxa"/>
          </w:tcPr>
          <w:p w14:paraId="5F9B7A64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6AB33CB2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792C67DB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39EFAA3C" w14:textId="77777777" w:rsidTr="63BE9D15">
        <w:trPr>
          <w:trHeight w:val="620"/>
        </w:trPr>
        <w:tc>
          <w:tcPr>
            <w:tcW w:w="7110" w:type="dxa"/>
          </w:tcPr>
          <w:p w14:paraId="0A2D7414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68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Utilizo oraciones completas y palabras descriptivas cuando hablo e interactúo con bebés.</w:t>
            </w:r>
          </w:p>
        </w:tc>
        <w:tc>
          <w:tcPr>
            <w:tcW w:w="1080" w:type="dxa"/>
          </w:tcPr>
          <w:p w14:paraId="0CCAC9C8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5AABBF11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09CDDEF9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5212D6E4" w14:textId="77777777" w:rsidTr="63BE9D15">
        <w:trPr>
          <w:trHeight w:val="341"/>
        </w:trPr>
        <w:tc>
          <w:tcPr>
            <w:tcW w:w="7110" w:type="dxa"/>
          </w:tcPr>
          <w:p w14:paraId="3A6286FB" w14:textId="77777777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t>Animo a los bebés a hablar imitando e iniciando sonidos o palabras con ellos.</w:t>
            </w:r>
          </w:p>
        </w:tc>
        <w:tc>
          <w:tcPr>
            <w:tcW w:w="1080" w:type="dxa"/>
          </w:tcPr>
          <w:p w14:paraId="70E11416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05CC8615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1240914C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79F61ED5" w14:textId="77777777" w:rsidTr="63BE9D15">
        <w:trPr>
          <w:trHeight w:val="890"/>
        </w:trPr>
        <w:tc>
          <w:tcPr>
            <w:tcW w:w="7110" w:type="dxa"/>
          </w:tcPr>
          <w:p w14:paraId="37CAD134" w14:textId="258D2875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24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Respondo a los intentos y acciones de comunicación de los bebés agregando más palabras o frases. (Por ejemplo, cuando un bebé dice "</w:t>
            </w:r>
            <w:r w:rsidR="005100D7"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pe</w:t>
            </w:r>
            <w:r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" y señala una imagen, </w:t>
            </w:r>
            <w:r w:rsidRPr="00FC19F8">
              <w:rPr>
                <w:rFonts w:ascii="Open Sans" w:eastAsia="Open Sans" w:hAnsi="Open Sans" w:cs="Open Sans"/>
                <w:lang w:val="es-MX"/>
              </w:rPr>
              <w:t>Extiendo</w:t>
            </w:r>
            <w:r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esto diciendo: </w:t>
            </w:r>
            <w:r w:rsidRPr="00FC19F8">
              <w:rPr>
                <w:rFonts w:ascii="Open Sans" w:eastAsia="Open Sans" w:hAnsi="Open Sans" w:cs="Open Sans"/>
                <w:lang w:val="es-MX"/>
              </w:rPr>
              <w:t xml:space="preserve">"Ese es </w:t>
            </w:r>
            <w:r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un perro blanco y se van a</w:t>
            </w:r>
            <w:r w:rsidR="00134355"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gua</w:t>
            </w:r>
            <w:r w:rsidR="00B82F70"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u</w:t>
            </w:r>
            <w:r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, </w:t>
            </w:r>
            <w:r w:rsidR="00134355"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gua</w:t>
            </w:r>
            <w:r w:rsidR="00B82F70"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u</w:t>
            </w:r>
            <w:r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.</w:t>
            </w:r>
            <w:r w:rsidRPr="00FC19F8">
              <w:rPr>
                <w:rFonts w:ascii="Open Sans" w:eastAsia="Open Sans" w:hAnsi="Open Sans" w:cs="Open Sans"/>
                <w:lang w:val="es-MX"/>
              </w:rPr>
              <w:t>"</w:t>
            </w:r>
            <w:r w:rsidRPr="0497EC4B">
              <w:rPr>
                <w:rFonts w:ascii="Open Sans" w:eastAsia="Open Sans" w:hAnsi="Open Sans" w:cs="Open Sans"/>
                <w:color w:val="000000" w:themeColor="text1"/>
                <w:lang w:val="es-MX"/>
              </w:rPr>
              <w:t>)</w:t>
            </w:r>
          </w:p>
        </w:tc>
        <w:tc>
          <w:tcPr>
            <w:tcW w:w="1080" w:type="dxa"/>
          </w:tcPr>
          <w:p w14:paraId="7AC892B3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440" w:type="dxa"/>
          </w:tcPr>
          <w:p w14:paraId="7BB0E2EC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  <w:tc>
          <w:tcPr>
            <w:tcW w:w="1260" w:type="dxa"/>
          </w:tcPr>
          <w:p w14:paraId="4BFE685A" w14:textId="77777777" w:rsidR="00931AEE" w:rsidRPr="00FC19F8" w:rsidRDefault="00931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es-MX"/>
              </w:rPr>
            </w:pPr>
          </w:p>
        </w:tc>
      </w:tr>
      <w:tr w:rsidR="00931AEE" w:rsidRPr="008D7851" w14:paraId="7AEE5326" w14:textId="77777777" w:rsidTr="63BE9D15">
        <w:trPr>
          <w:trHeight w:val="1725"/>
        </w:trPr>
        <w:tc>
          <w:tcPr>
            <w:tcW w:w="10890" w:type="dxa"/>
            <w:gridSpan w:val="4"/>
          </w:tcPr>
          <w:p w14:paraId="7209BEEC" w14:textId="2D017A6F" w:rsidR="00931AEE" w:rsidRPr="00FC19F8" w:rsidRDefault="009A540E" w:rsidP="63BE9D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01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63BE9D15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¿Cómo modelo el lenguaje para los bebés? </w:t>
            </w:r>
            <w:r w:rsidRPr="63BE9D15">
              <w:rPr>
                <w:rFonts w:ascii="Open Sans" w:eastAsia="Open Sans" w:hAnsi="Open Sans" w:cs="Open Sans"/>
                <w:lang w:val="es-MX"/>
              </w:rPr>
              <w:t>¿</w:t>
            </w:r>
            <w:r w:rsidRPr="63BE9D15">
              <w:rPr>
                <w:rFonts w:ascii="Open Sans" w:eastAsia="Open Sans" w:hAnsi="Open Sans" w:cs="Open Sans"/>
                <w:color w:val="000000" w:themeColor="text1"/>
                <w:lang w:val="es-MX"/>
              </w:rPr>
              <w:t>Describo verbalmente lo que estoy haciendo o las acciones de los bebés durante el juego y las rutinas</w:t>
            </w:r>
            <w:r w:rsidRPr="63BE9D15">
              <w:rPr>
                <w:rFonts w:ascii="Open Sans" w:eastAsia="Open Sans" w:hAnsi="Open Sans" w:cs="Open Sans"/>
                <w:lang w:val="es-MX"/>
              </w:rPr>
              <w:t>?</w:t>
            </w:r>
          </w:p>
        </w:tc>
      </w:tr>
      <w:tr w:rsidR="00931AEE" w:rsidRPr="00FC19F8" w14:paraId="1D3F6CC0" w14:textId="77777777" w:rsidTr="63BE9D15">
        <w:trPr>
          <w:trHeight w:val="1950"/>
        </w:trPr>
        <w:tc>
          <w:tcPr>
            <w:tcW w:w="10890" w:type="dxa"/>
            <w:gridSpan w:val="4"/>
          </w:tcPr>
          <w:p w14:paraId="23F8DCE8" w14:textId="025FACEE" w:rsidR="00931AEE" w:rsidRPr="00F53FC8" w:rsidRDefault="009A540E" w:rsidP="26821F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37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¿Qué técnicas utilizo para involucrar a los bebés en intercambios de ida y vuelta? ¿Cómo </w:t>
            </w:r>
            <w:r w:rsidR="4F1673B6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ánimo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y modelo </w:t>
            </w:r>
            <w:r w:rsidR="2F88C3ED"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>tomar</w:t>
            </w:r>
            <w:r w:rsidRPr="26821F1C">
              <w:rPr>
                <w:rFonts w:ascii="Open Sans" w:eastAsia="Open Sans" w:hAnsi="Open Sans" w:cs="Open Sans"/>
                <w:color w:val="000000" w:themeColor="text1"/>
                <w:lang w:val="es-MX"/>
              </w:rPr>
              <w:t xml:space="preserve"> turnos durante estas conversaciones?</w:t>
            </w:r>
          </w:p>
        </w:tc>
      </w:tr>
      <w:tr w:rsidR="00931AEE" w:rsidRPr="008D7851" w14:paraId="01FFBD14" w14:textId="77777777" w:rsidTr="63BE9D15">
        <w:trPr>
          <w:trHeight w:val="2040"/>
        </w:trPr>
        <w:tc>
          <w:tcPr>
            <w:tcW w:w="10890" w:type="dxa"/>
            <w:gridSpan w:val="4"/>
          </w:tcPr>
          <w:p w14:paraId="253BCBA2" w14:textId="72172930" w:rsidR="00931AEE" w:rsidRPr="00FC19F8" w:rsidRDefault="009A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rPr>
                <w:rFonts w:ascii="Open Sans" w:eastAsia="Open Sans" w:hAnsi="Open Sans" w:cs="Open Sans"/>
                <w:color w:val="000000"/>
                <w:lang w:val="es-MX"/>
              </w:rPr>
            </w:pPr>
            <w:r w:rsidRPr="00FC19F8">
              <w:rPr>
                <w:rFonts w:ascii="Open Sans" w:eastAsia="Open Sans" w:hAnsi="Open Sans" w:cs="Open Sans"/>
                <w:color w:val="000000"/>
                <w:lang w:val="es-MX"/>
              </w:rPr>
              <w:lastRenderedPageBreak/>
              <w:t>¿Cómo tengo conversaciones con bebés no verbales? ¿Cuáles son algunas formas en que los bebés no verbales podrían comunicarse conmigo</w:t>
            </w:r>
            <w:r w:rsidRPr="00FC19F8">
              <w:rPr>
                <w:rFonts w:ascii="Open Sans" w:eastAsia="Open Sans" w:hAnsi="Open Sans" w:cs="Open Sans"/>
                <w:lang w:val="es-MX"/>
              </w:rPr>
              <w:t>?</w:t>
            </w:r>
          </w:p>
        </w:tc>
      </w:tr>
    </w:tbl>
    <w:p w14:paraId="4B0556B9" w14:textId="3408DC49" w:rsidR="00931AEE" w:rsidRPr="00FC19F8" w:rsidRDefault="00931AEE">
      <w:pPr>
        <w:widowControl w:val="0"/>
        <w:spacing w:line="240" w:lineRule="auto"/>
        <w:ind w:right="1306"/>
        <w:rPr>
          <w:rFonts w:ascii="Open Sans" w:eastAsia="Open Sans" w:hAnsi="Open Sans" w:cs="Open Sans"/>
          <w:i/>
          <w:color w:val="000000"/>
          <w:lang w:val="es-MX"/>
        </w:rPr>
      </w:pPr>
      <w:bookmarkStart w:id="3" w:name="_heading=h.gjdgxs" w:colFirst="0" w:colLast="0"/>
      <w:bookmarkEnd w:id="3"/>
    </w:p>
    <w:sectPr w:rsidR="00931AEE" w:rsidRPr="00FC19F8">
      <w:footerReference w:type="default" r:id="rId15"/>
      <w:headerReference w:type="first" r:id="rId16"/>
      <w:footerReference w:type="first" r:id="rId17"/>
      <w:pgSz w:w="12240" w:h="15840"/>
      <w:pgMar w:top="720" w:right="720" w:bottom="720" w:left="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7E99A" w14:textId="77777777" w:rsidR="00A61952" w:rsidRDefault="00A61952">
      <w:pPr>
        <w:spacing w:line="240" w:lineRule="auto"/>
      </w:pPr>
      <w:r>
        <w:separator/>
      </w:r>
    </w:p>
  </w:endnote>
  <w:endnote w:type="continuationSeparator" w:id="0">
    <w:p w14:paraId="15C5859D" w14:textId="77777777" w:rsidR="00A61952" w:rsidRDefault="00A61952">
      <w:pPr>
        <w:spacing w:line="240" w:lineRule="auto"/>
      </w:pPr>
      <w:r>
        <w:continuationSeparator/>
      </w:r>
    </w:p>
  </w:endnote>
  <w:endnote w:type="continuationNotice" w:id="1">
    <w:p w14:paraId="00EC3295" w14:textId="77777777" w:rsidR="00A61952" w:rsidRDefault="00A619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45360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0F03F8" w14:textId="0B573EC3" w:rsidR="00134135" w:rsidRDefault="001341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D2E6E6" w14:textId="3F35771C" w:rsidR="008D141B" w:rsidRPr="00321541" w:rsidRDefault="008D141B" w:rsidP="008D141B">
    <w:pPr>
      <w:ind w:left="720" w:right="360"/>
    </w:pPr>
    <w:r w:rsidRPr="00321541">
      <w:rPr>
        <w:rFonts w:ascii="Open Sans" w:eastAsia="Open Sans" w:hAnsi="Open Sans" w:cs="Open Sans"/>
        <w:b/>
        <w:sz w:val="16"/>
        <w:szCs w:val="16"/>
      </w:rPr>
      <w:t xml:space="preserve">Referencia: </w:t>
    </w:r>
    <w:r w:rsidRPr="00321541">
      <w:rPr>
        <w:rFonts w:ascii="Open Sans" w:eastAsia="Open Sans" w:hAnsi="Open Sans" w:cs="Open Sans"/>
        <w:color w:val="37393C"/>
        <w:sz w:val="16"/>
        <w:szCs w:val="16"/>
        <w:highlight w:val="white"/>
      </w:rPr>
      <w:t>Hamre, B. K., La Paro, K. M., Pianta, R. C., &amp; LoCasale-Crouch, J. (2014).</w:t>
    </w:r>
    <w:r>
      <w:rPr>
        <w:rFonts w:ascii="Open Sans" w:eastAsia="Open Sans" w:hAnsi="Open Sans" w:cs="Open Sans"/>
        <w:color w:val="37393C"/>
        <w:sz w:val="16"/>
        <w:szCs w:val="16"/>
        <w:highlight w:val="white"/>
      </w:rPr>
      <w:t xml:space="preserve"> </w:t>
    </w:r>
    <w:r w:rsidRPr="00321541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 xml:space="preserve">Manual del </w:t>
    </w:r>
    <w:r w:rsidR="00E34654" w:rsidRPr="00A24225">
      <w:rPr>
        <w:rFonts w:ascii="Open Sans" w:eastAsia="Open Sans" w:hAnsi="Open Sans" w:cs="Open Sans"/>
        <w:i/>
        <w:color w:val="37393C"/>
        <w:sz w:val="16"/>
        <w:szCs w:val="16"/>
        <w:highlight w:val="white"/>
        <w:lang w:val="es-MX"/>
      </w:rPr>
      <w:t xml:space="preserve">El Sistema de </w:t>
    </w:r>
    <w:r w:rsidR="00E34654" w:rsidRPr="00A24225">
      <w:rPr>
        <w:rFonts w:ascii="Open Sans" w:eastAsia="Open Sans" w:hAnsi="Open Sans" w:cs="Open Sans"/>
        <w:bCs/>
        <w:i/>
        <w:color w:val="37393C"/>
        <w:sz w:val="16"/>
        <w:szCs w:val="16"/>
        <w:highlight w:val="white"/>
        <w:lang w:val="es-MX"/>
      </w:rPr>
      <w:t>Calificación</w:t>
    </w:r>
    <w:r w:rsidR="00E34654" w:rsidRPr="00A24225">
      <w:rPr>
        <w:rFonts w:ascii="Open Sans" w:eastAsia="Open Sans" w:hAnsi="Open Sans" w:cs="Open Sans"/>
        <w:b/>
        <w:i/>
        <w:color w:val="37393C"/>
        <w:sz w:val="16"/>
        <w:szCs w:val="16"/>
        <w:highlight w:val="white"/>
        <w:lang w:val="es-MX"/>
      </w:rPr>
      <w:t xml:space="preserve"> </w:t>
    </w:r>
    <w:r w:rsidR="00E34654" w:rsidRPr="00A24225">
      <w:rPr>
        <w:rFonts w:ascii="Open Sans" w:eastAsia="Open Sans" w:hAnsi="Open Sans" w:cs="Open Sans"/>
        <w:i/>
        <w:color w:val="37393C"/>
        <w:sz w:val="16"/>
        <w:szCs w:val="16"/>
        <w:highlight w:val="white"/>
        <w:lang w:val="es-MX"/>
      </w:rPr>
      <w:t>de la Evaluación en el Aula</w:t>
    </w:r>
    <w:r w:rsidR="00E34654" w:rsidRPr="00A24225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 xml:space="preserve"> </w:t>
    </w:r>
    <w:r w:rsidR="00E34654" w:rsidRPr="00321541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>(CLASS</w:t>
    </w:r>
    <w:r w:rsidR="00E34654" w:rsidRPr="00AB16B7">
      <w:rPr>
        <w:rFonts w:ascii="Open Sans" w:eastAsia="Open Sans" w:hAnsi="Open Sans" w:cs="Open Sans"/>
        <w:color w:val="000000"/>
        <w:sz w:val="16"/>
        <w:szCs w:val="16"/>
        <w:lang w:val="es-MX"/>
      </w:rPr>
      <w:t>®)</w:t>
    </w:r>
    <w:r w:rsidR="00E34654" w:rsidRPr="00321541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 xml:space="preserve"> </w:t>
    </w:r>
    <w:r w:rsidR="00E34654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>para B</w:t>
    </w:r>
    <w:r w:rsidR="00E34654" w:rsidRPr="008D141B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>ebés</w:t>
    </w:r>
    <w:r w:rsidR="00E34654">
      <w:rPr>
        <w:rFonts w:ascii="Open Sans" w:eastAsia="Open Sans" w:hAnsi="Open Sans" w:cs="Open Sans"/>
        <w:color w:val="37393C"/>
        <w:sz w:val="16"/>
        <w:szCs w:val="16"/>
        <w:highlight w:val="white"/>
      </w:rPr>
      <w:t xml:space="preserve">. </w:t>
    </w:r>
    <w:r w:rsidRPr="00321541">
      <w:rPr>
        <w:rFonts w:ascii="Open Sans" w:eastAsia="Open Sans" w:hAnsi="Open Sans" w:cs="Open Sans"/>
        <w:color w:val="37393C"/>
        <w:sz w:val="16"/>
        <w:szCs w:val="16"/>
        <w:highlight w:val="white"/>
      </w:rPr>
      <w:t xml:space="preserve">Capacitación de Teachstone, L.L.C. </w:t>
    </w:r>
    <w:hyperlink r:id="rId1">
      <w:r w:rsidRPr="00321541">
        <w:rPr>
          <w:rFonts w:ascii="Open Sans" w:eastAsia="Open Sans" w:hAnsi="Open Sans" w:cs="Open Sans"/>
          <w:color w:val="0000FF"/>
          <w:sz w:val="16"/>
          <w:szCs w:val="16"/>
          <w:u w:val="single"/>
        </w:rPr>
        <w:t>https://www.teachstone.com</w:t>
      </w:r>
    </w:hyperlink>
    <w:r w:rsidRPr="00321541">
      <w:rPr>
        <w:rFonts w:ascii="Open Sans" w:eastAsia="Open Sans" w:hAnsi="Open Sans" w:cs="Open Sans"/>
      </w:rPr>
      <w:t xml:space="preserve">; </w:t>
    </w:r>
    <w:r w:rsidRPr="00321541">
      <w:rPr>
        <w:rFonts w:ascii="Open Sans" w:eastAsia="Open Sans" w:hAnsi="Open Sans" w:cs="Open Sans"/>
        <w:sz w:val="16"/>
        <w:szCs w:val="16"/>
      </w:rPr>
      <w:t>Foto de Teachstone,</w:t>
    </w:r>
    <w:r>
      <w:rPr>
        <w:rFonts w:ascii="Open Sans" w:eastAsia="Open Sans" w:hAnsi="Open Sans" w:cs="Open Sans"/>
        <w:sz w:val="16"/>
        <w:szCs w:val="16"/>
      </w:rPr>
      <w:t xml:space="preserve"> </w:t>
    </w:r>
    <w:hyperlink r:id="rId2" w:history="1">
      <w:r w:rsidRPr="00E57F8E">
        <w:rPr>
          <w:rStyle w:val="Hyperlink"/>
          <w:rFonts w:ascii="Open Sans" w:eastAsia="Open Sans" w:hAnsi="Open Sans" w:cs="Open Sans"/>
          <w:sz w:val="16"/>
          <w:szCs w:val="16"/>
        </w:rPr>
        <w:t>https://store.teachstone.com/class-manual/</w:t>
      </w:r>
    </w:hyperlink>
  </w:p>
  <w:p w14:paraId="2202E7F9" w14:textId="534C21C7" w:rsidR="00931AEE" w:rsidRDefault="00931AEE">
    <w:pPr>
      <w:ind w:left="720"/>
      <w:rPr>
        <w:rFonts w:ascii="Open Sans" w:eastAsia="Open Sans" w:hAnsi="Open Sans" w:cs="Open Sans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645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AED65" w14:textId="376FF008" w:rsidR="00134135" w:rsidRDefault="001341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071BBE" w14:textId="3BA2FE35" w:rsidR="008D141B" w:rsidRPr="00321541" w:rsidRDefault="008D141B" w:rsidP="008D141B">
    <w:pPr>
      <w:ind w:left="720" w:right="360"/>
    </w:pPr>
    <w:bookmarkStart w:id="4" w:name="_Hlk190680125"/>
    <w:r w:rsidRPr="00321541">
      <w:rPr>
        <w:rFonts w:ascii="Open Sans" w:eastAsia="Open Sans" w:hAnsi="Open Sans" w:cs="Open Sans"/>
        <w:b/>
        <w:sz w:val="16"/>
        <w:szCs w:val="16"/>
      </w:rPr>
      <w:t xml:space="preserve">Referencia: </w:t>
    </w:r>
    <w:r w:rsidRPr="00321541">
      <w:rPr>
        <w:rFonts w:ascii="Open Sans" w:eastAsia="Open Sans" w:hAnsi="Open Sans" w:cs="Open Sans"/>
        <w:color w:val="37393C"/>
        <w:sz w:val="16"/>
        <w:szCs w:val="16"/>
        <w:highlight w:val="white"/>
      </w:rPr>
      <w:t>Hamre, B. K., La Paro, K. M., Pianta, R. C., &amp; LoCasale-Crouch, J. (2014).</w:t>
    </w:r>
    <w:r>
      <w:rPr>
        <w:rFonts w:ascii="Open Sans" w:eastAsia="Open Sans" w:hAnsi="Open Sans" w:cs="Open Sans"/>
        <w:color w:val="37393C"/>
        <w:sz w:val="16"/>
        <w:szCs w:val="16"/>
        <w:highlight w:val="white"/>
      </w:rPr>
      <w:t xml:space="preserve"> </w:t>
    </w:r>
    <w:r w:rsidRPr="00321541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 xml:space="preserve">Manual del </w:t>
    </w:r>
    <w:r w:rsidR="00A24225" w:rsidRPr="00A24225">
      <w:rPr>
        <w:rFonts w:ascii="Open Sans" w:eastAsia="Open Sans" w:hAnsi="Open Sans" w:cs="Open Sans"/>
        <w:i/>
        <w:color w:val="37393C"/>
        <w:sz w:val="16"/>
        <w:szCs w:val="16"/>
        <w:highlight w:val="white"/>
        <w:lang w:val="es-MX"/>
      </w:rPr>
      <w:t xml:space="preserve">El Sistema de </w:t>
    </w:r>
    <w:r w:rsidR="00A24225" w:rsidRPr="00A24225">
      <w:rPr>
        <w:rFonts w:ascii="Open Sans" w:eastAsia="Open Sans" w:hAnsi="Open Sans" w:cs="Open Sans"/>
        <w:bCs/>
        <w:i/>
        <w:color w:val="37393C"/>
        <w:sz w:val="16"/>
        <w:szCs w:val="16"/>
        <w:highlight w:val="white"/>
        <w:lang w:val="es-MX"/>
      </w:rPr>
      <w:t>Calificación</w:t>
    </w:r>
    <w:r w:rsidR="00A24225" w:rsidRPr="00A24225">
      <w:rPr>
        <w:rFonts w:ascii="Open Sans" w:eastAsia="Open Sans" w:hAnsi="Open Sans" w:cs="Open Sans"/>
        <w:b/>
        <w:i/>
        <w:color w:val="37393C"/>
        <w:sz w:val="16"/>
        <w:szCs w:val="16"/>
        <w:highlight w:val="white"/>
        <w:lang w:val="es-MX"/>
      </w:rPr>
      <w:t xml:space="preserve"> </w:t>
    </w:r>
    <w:r w:rsidR="00A24225" w:rsidRPr="00A24225">
      <w:rPr>
        <w:rFonts w:ascii="Open Sans" w:eastAsia="Open Sans" w:hAnsi="Open Sans" w:cs="Open Sans"/>
        <w:i/>
        <w:color w:val="37393C"/>
        <w:sz w:val="16"/>
        <w:szCs w:val="16"/>
        <w:highlight w:val="white"/>
        <w:lang w:val="es-MX"/>
      </w:rPr>
      <w:t>de la Evaluación en el Aula</w:t>
    </w:r>
    <w:r w:rsidR="00A24225" w:rsidRPr="00A24225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 xml:space="preserve"> </w:t>
    </w:r>
    <w:r w:rsidRPr="00321541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>(CLASS</w:t>
    </w:r>
    <w:r w:rsidR="00AB16B7" w:rsidRPr="00AB16B7">
      <w:rPr>
        <w:rFonts w:ascii="Open Sans" w:eastAsia="Open Sans" w:hAnsi="Open Sans" w:cs="Open Sans"/>
        <w:color w:val="000000"/>
        <w:sz w:val="16"/>
        <w:szCs w:val="16"/>
        <w:lang w:val="es-MX"/>
      </w:rPr>
      <w:t>®)</w:t>
    </w:r>
    <w:r w:rsidRPr="00321541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 xml:space="preserve"> </w:t>
    </w:r>
    <w:r w:rsidR="00A24225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>para B</w:t>
    </w:r>
    <w:r w:rsidRPr="008D141B">
      <w:rPr>
        <w:rFonts w:ascii="Open Sans" w:eastAsia="Open Sans" w:hAnsi="Open Sans" w:cs="Open Sans"/>
        <w:i/>
        <w:color w:val="37393C"/>
        <w:sz w:val="16"/>
        <w:szCs w:val="16"/>
        <w:highlight w:val="white"/>
      </w:rPr>
      <w:t>ebés</w:t>
    </w:r>
    <w:r w:rsidRPr="00321541">
      <w:rPr>
        <w:rFonts w:ascii="Open Sans" w:eastAsia="Open Sans" w:hAnsi="Open Sans" w:cs="Open Sans"/>
        <w:color w:val="37393C"/>
        <w:sz w:val="16"/>
        <w:szCs w:val="16"/>
        <w:highlight w:val="white"/>
      </w:rPr>
      <w:t xml:space="preserve">. Capacitación de Teachstone, L.L.C. </w:t>
    </w:r>
    <w:hyperlink r:id="rId1">
      <w:r w:rsidRPr="00321541">
        <w:rPr>
          <w:rFonts w:ascii="Open Sans" w:eastAsia="Open Sans" w:hAnsi="Open Sans" w:cs="Open Sans"/>
          <w:color w:val="0000FF"/>
          <w:sz w:val="16"/>
          <w:szCs w:val="16"/>
          <w:u w:val="single"/>
        </w:rPr>
        <w:t>https://www.teachstone.com</w:t>
      </w:r>
    </w:hyperlink>
    <w:r w:rsidRPr="00321541">
      <w:rPr>
        <w:rFonts w:ascii="Open Sans" w:eastAsia="Open Sans" w:hAnsi="Open Sans" w:cs="Open Sans"/>
      </w:rPr>
      <w:t xml:space="preserve">; </w:t>
    </w:r>
    <w:r w:rsidRPr="00321541">
      <w:rPr>
        <w:rFonts w:ascii="Open Sans" w:eastAsia="Open Sans" w:hAnsi="Open Sans" w:cs="Open Sans"/>
        <w:sz w:val="16"/>
        <w:szCs w:val="16"/>
      </w:rPr>
      <w:t>Foto de Teachstone,</w:t>
    </w:r>
    <w:r>
      <w:rPr>
        <w:rFonts w:ascii="Open Sans" w:eastAsia="Open Sans" w:hAnsi="Open Sans" w:cs="Open Sans"/>
        <w:sz w:val="16"/>
        <w:szCs w:val="16"/>
      </w:rPr>
      <w:t xml:space="preserve"> </w:t>
    </w:r>
    <w:hyperlink r:id="rId2" w:history="1">
      <w:r w:rsidRPr="00E57F8E">
        <w:rPr>
          <w:rStyle w:val="Hyperlink"/>
          <w:rFonts w:ascii="Open Sans" w:eastAsia="Open Sans" w:hAnsi="Open Sans" w:cs="Open Sans"/>
          <w:sz w:val="16"/>
          <w:szCs w:val="16"/>
        </w:rPr>
        <w:t>https://store.teachstone.com/class-manual/</w:t>
      </w:r>
    </w:hyperlink>
  </w:p>
  <w:bookmarkEnd w:id="4"/>
  <w:p w14:paraId="5BAC3F67" w14:textId="2C78A7D2" w:rsidR="00931AEE" w:rsidRPr="008D141B" w:rsidRDefault="00931AEE">
    <w:pPr>
      <w:ind w:left="720"/>
      <w:rPr>
        <w:rFonts w:ascii="Open Sans" w:eastAsia="Open Sans" w:hAnsi="Open Sans" w:cs="Open San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E0058" w14:textId="77777777" w:rsidR="00A61952" w:rsidRDefault="00A61952">
      <w:pPr>
        <w:spacing w:line="240" w:lineRule="auto"/>
      </w:pPr>
      <w:r>
        <w:separator/>
      </w:r>
    </w:p>
  </w:footnote>
  <w:footnote w:type="continuationSeparator" w:id="0">
    <w:p w14:paraId="35AADD84" w14:textId="77777777" w:rsidR="00A61952" w:rsidRDefault="00A61952">
      <w:pPr>
        <w:spacing w:line="240" w:lineRule="auto"/>
      </w:pPr>
      <w:r>
        <w:continuationSeparator/>
      </w:r>
    </w:p>
  </w:footnote>
  <w:footnote w:type="continuationNotice" w:id="1">
    <w:p w14:paraId="777613D9" w14:textId="77777777" w:rsidR="00A61952" w:rsidRDefault="00A6195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2ABC0" w14:textId="77777777" w:rsidR="00931AEE" w:rsidRDefault="00931AEE">
    <w:pPr>
      <w:tabs>
        <w:tab w:val="center" w:pos="4680"/>
        <w:tab w:val="right" w:pos="9360"/>
      </w:tabs>
      <w:spacing w:line="240" w:lineRule="auto"/>
      <w:rPr>
        <w:sz w:val="2"/>
        <w:szCs w:val="2"/>
      </w:rPr>
    </w:pPr>
  </w:p>
  <w:sdt>
    <w:sdtPr>
      <w:tag w:val="goog_rdk_1"/>
      <w:id w:val="-147361875"/>
      <w:lock w:val="contentLocked"/>
    </w:sdtPr>
    <w:sdtEndPr/>
    <w:sdtContent>
      <w:tbl>
        <w:tblPr>
          <w:tblW w:w="9360" w:type="dxa"/>
          <w:jc w:val="center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ayout w:type="fixed"/>
          <w:tblCellMar>
            <w:top w:w="100" w:type="dxa"/>
            <w:left w:w="100" w:type="dxa"/>
            <w:bottom w:w="100" w:type="dxa"/>
            <w:right w:w="100" w:type="dxa"/>
          </w:tblCellMar>
          <w:tblLook w:val="0600" w:firstRow="0" w:lastRow="0" w:firstColumn="0" w:lastColumn="0" w:noHBand="1" w:noVBand="1"/>
        </w:tblPr>
        <w:tblGrid>
          <w:gridCol w:w="5265"/>
          <w:gridCol w:w="4095"/>
        </w:tblGrid>
        <w:tr w:rsidR="00931AEE" w14:paraId="66D59E7D" w14:textId="77777777">
          <w:trPr>
            <w:trHeight w:val="1396"/>
            <w:jc w:val="center"/>
          </w:trPr>
          <w:tc>
            <w:tcPr>
              <w:tcW w:w="526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1603B7B3" w14:textId="77777777" w:rsidR="00931AEE" w:rsidRDefault="009A540E">
              <w:pPr>
                <w:widowControl w:val="0"/>
                <w:spacing w:line="240" w:lineRule="auto"/>
                <w:jc w:val="center"/>
              </w:pPr>
              <w:r>
                <w:rPr>
                  <w:noProof/>
                </w:rPr>
                <w:drawing>
                  <wp:inline distT="0" distB="0" distL="114300" distR="114300" wp14:anchorId="15DE47EC" wp14:editId="0B79F0D2">
                    <wp:extent cx="3209925" cy="876300"/>
                    <wp:effectExtent l="0" t="0" r="0" b="0"/>
                    <wp:docPr id="15" name="image5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9925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09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27AB046D" w14:textId="77777777" w:rsidR="00931AEE" w:rsidRDefault="009A540E">
              <w:pPr>
                <w:widowControl w:val="0"/>
                <w:spacing w:line="240" w:lineRule="auto"/>
                <w:jc w:val="center"/>
              </w:pPr>
              <w:r>
                <w:rPr>
                  <w:noProof/>
                </w:rPr>
                <w:drawing>
                  <wp:inline distT="0" distB="0" distL="114300" distR="114300" wp14:anchorId="601851B9" wp14:editId="20041135">
                    <wp:extent cx="1941342" cy="876300"/>
                    <wp:effectExtent l="0" t="0" r="0" b="0"/>
                    <wp:docPr id="9" name="image6.jpg" descr="SWHD_Logo_4C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jpg" descr="SWHD_Logo_4C.jp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1342" cy="8763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14:paraId="2C2E19E5" w14:textId="77777777" w:rsidR="00931AEE" w:rsidRDefault="00931AE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3563A"/>
    <w:multiLevelType w:val="multilevel"/>
    <w:tmpl w:val="925E9F6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300C21"/>
    <w:multiLevelType w:val="multilevel"/>
    <w:tmpl w:val="E916A2E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311178997">
    <w:abstractNumId w:val="0"/>
  </w:num>
  <w:num w:numId="2" w16cid:durableId="1733504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EE"/>
    <w:rsid w:val="00011633"/>
    <w:rsid w:val="0002279D"/>
    <w:rsid w:val="00022E38"/>
    <w:rsid w:val="00023AAD"/>
    <w:rsid w:val="00081A64"/>
    <w:rsid w:val="00087734"/>
    <w:rsid w:val="000E47B6"/>
    <w:rsid w:val="001079DF"/>
    <w:rsid w:val="00116CD8"/>
    <w:rsid w:val="00120668"/>
    <w:rsid w:val="001214C3"/>
    <w:rsid w:val="00134135"/>
    <w:rsid w:val="00134355"/>
    <w:rsid w:val="00154AF0"/>
    <w:rsid w:val="00171F86"/>
    <w:rsid w:val="0017205F"/>
    <w:rsid w:val="00186107"/>
    <w:rsid w:val="00197D52"/>
    <w:rsid w:val="001E779F"/>
    <w:rsid w:val="00202329"/>
    <w:rsid w:val="00203D21"/>
    <w:rsid w:val="002106EC"/>
    <w:rsid w:val="002348A0"/>
    <w:rsid w:val="00251B09"/>
    <w:rsid w:val="0026154D"/>
    <w:rsid w:val="00270315"/>
    <w:rsid w:val="002715CE"/>
    <w:rsid w:val="002770FF"/>
    <w:rsid w:val="00277CC8"/>
    <w:rsid w:val="002A6A58"/>
    <w:rsid w:val="002B455E"/>
    <w:rsid w:val="002C19A1"/>
    <w:rsid w:val="00317D61"/>
    <w:rsid w:val="00326528"/>
    <w:rsid w:val="003304BB"/>
    <w:rsid w:val="00336939"/>
    <w:rsid w:val="00336E8A"/>
    <w:rsid w:val="003566FF"/>
    <w:rsid w:val="00361111"/>
    <w:rsid w:val="003722DF"/>
    <w:rsid w:val="0038499E"/>
    <w:rsid w:val="00386D21"/>
    <w:rsid w:val="00396D19"/>
    <w:rsid w:val="00396FB6"/>
    <w:rsid w:val="003A58A2"/>
    <w:rsid w:val="003C29C3"/>
    <w:rsid w:val="003E514D"/>
    <w:rsid w:val="003E7FAB"/>
    <w:rsid w:val="003F0F83"/>
    <w:rsid w:val="003F2995"/>
    <w:rsid w:val="0041445A"/>
    <w:rsid w:val="0042394C"/>
    <w:rsid w:val="004266C5"/>
    <w:rsid w:val="004328FD"/>
    <w:rsid w:val="00443BBF"/>
    <w:rsid w:val="004471EB"/>
    <w:rsid w:val="00455EF2"/>
    <w:rsid w:val="00461D27"/>
    <w:rsid w:val="00467978"/>
    <w:rsid w:val="004748A7"/>
    <w:rsid w:val="00477E47"/>
    <w:rsid w:val="0048341D"/>
    <w:rsid w:val="004943C5"/>
    <w:rsid w:val="0049560B"/>
    <w:rsid w:val="00497CF6"/>
    <w:rsid w:val="004C21BA"/>
    <w:rsid w:val="004D0801"/>
    <w:rsid w:val="004F49DA"/>
    <w:rsid w:val="004F7C46"/>
    <w:rsid w:val="005100D7"/>
    <w:rsid w:val="00520BE9"/>
    <w:rsid w:val="00523CC8"/>
    <w:rsid w:val="0052574B"/>
    <w:rsid w:val="005945EF"/>
    <w:rsid w:val="005B5DCE"/>
    <w:rsid w:val="005E3F1C"/>
    <w:rsid w:val="005E7A39"/>
    <w:rsid w:val="005F071C"/>
    <w:rsid w:val="005F2544"/>
    <w:rsid w:val="005F75A2"/>
    <w:rsid w:val="00602808"/>
    <w:rsid w:val="006204F6"/>
    <w:rsid w:val="00623873"/>
    <w:rsid w:val="00633082"/>
    <w:rsid w:val="00636412"/>
    <w:rsid w:val="00637011"/>
    <w:rsid w:val="006470C6"/>
    <w:rsid w:val="006632CA"/>
    <w:rsid w:val="006843F7"/>
    <w:rsid w:val="006A51A4"/>
    <w:rsid w:val="006B6209"/>
    <w:rsid w:val="006D1B03"/>
    <w:rsid w:val="006E2976"/>
    <w:rsid w:val="006F2949"/>
    <w:rsid w:val="007028E2"/>
    <w:rsid w:val="00706656"/>
    <w:rsid w:val="00714103"/>
    <w:rsid w:val="007201E9"/>
    <w:rsid w:val="0072176B"/>
    <w:rsid w:val="00722647"/>
    <w:rsid w:val="00723C72"/>
    <w:rsid w:val="00753EC1"/>
    <w:rsid w:val="0076465E"/>
    <w:rsid w:val="0077762C"/>
    <w:rsid w:val="00777D83"/>
    <w:rsid w:val="00782FF7"/>
    <w:rsid w:val="007867D4"/>
    <w:rsid w:val="00793D64"/>
    <w:rsid w:val="007C23BD"/>
    <w:rsid w:val="007C5B47"/>
    <w:rsid w:val="007D03DF"/>
    <w:rsid w:val="007D0913"/>
    <w:rsid w:val="007D20FF"/>
    <w:rsid w:val="007E2F07"/>
    <w:rsid w:val="007F2A83"/>
    <w:rsid w:val="008267B2"/>
    <w:rsid w:val="0084661D"/>
    <w:rsid w:val="00846642"/>
    <w:rsid w:val="00871637"/>
    <w:rsid w:val="008B6CC5"/>
    <w:rsid w:val="008C14CD"/>
    <w:rsid w:val="008D141B"/>
    <w:rsid w:val="008D4EAC"/>
    <w:rsid w:val="008D687F"/>
    <w:rsid w:val="008D7851"/>
    <w:rsid w:val="008E34E9"/>
    <w:rsid w:val="0092194B"/>
    <w:rsid w:val="00931AEE"/>
    <w:rsid w:val="00936141"/>
    <w:rsid w:val="0095390C"/>
    <w:rsid w:val="009567DC"/>
    <w:rsid w:val="0099645E"/>
    <w:rsid w:val="009A15AF"/>
    <w:rsid w:val="009A540E"/>
    <w:rsid w:val="009D2172"/>
    <w:rsid w:val="009D4C07"/>
    <w:rsid w:val="009E52AE"/>
    <w:rsid w:val="009F057C"/>
    <w:rsid w:val="009F49FC"/>
    <w:rsid w:val="009F5876"/>
    <w:rsid w:val="00A1378D"/>
    <w:rsid w:val="00A14FE8"/>
    <w:rsid w:val="00A24225"/>
    <w:rsid w:val="00A41B3D"/>
    <w:rsid w:val="00A61952"/>
    <w:rsid w:val="00AB16B7"/>
    <w:rsid w:val="00AB6CA5"/>
    <w:rsid w:val="00AC399B"/>
    <w:rsid w:val="00AC3E4C"/>
    <w:rsid w:val="00AC48A0"/>
    <w:rsid w:val="00AC7FEF"/>
    <w:rsid w:val="00AE0A28"/>
    <w:rsid w:val="00AF657D"/>
    <w:rsid w:val="00B2363B"/>
    <w:rsid w:val="00B36A68"/>
    <w:rsid w:val="00B43B4A"/>
    <w:rsid w:val="00B64963"/>
    <w:rsid w:val="00B80BF8"/>
    <w:rsid w:val="00B82F70"/>
    <w:rsid w:val="00BB7E18"/>
    <w:rsid w:val="00BC55AB"/>
    <w:rsid w:val="00BF7A79"/>
    <w:rsid w:val="00C05159"/>
    <w:rsid w:val="00C05917"/>
    <w:rsid w:val="00C44194"/>
    <w:rsid w:val="00C516AC"/>
    <w:rsid w:val="00C80442"/>
    <w:rsid w:val="00C82C4B"/>
    <w:rsid w:val="00C87E69"/>
    <w:rsid w:val="00C930FE"/>
    <w:rsid w:val="00C95B32"/>
    <w:rsid w:val="00CC6203"/>
    <w:rsid w:val="00CE5304"/>
    <w:rsid w:val="00CF18DE"/>
    <w:rsid w:val="00CF4630"/>
    <w:rsid w:val="00D112A3"/>
    <w:rsid w:val="00D16D4F"/>
    <w:rsid w:val="00D241D9"/>
    <w:rsid w:val="00D4198C"/>
    <w:rsid w:val="00D702EA"/>
    <w:rsid w:val="00DA1C9E"/>
    <w:rsid w:val="00DA53A8"/>
    <w:rsid w:val="00DC020C"/>
    <w:rsid w:val="00DC2B04"/>
    <w:rsid w:val="00DF14B8"/>
    <w:rsid w:val="00E34654"/>
    <w:rsid w:val="00E36721"/>
    <w:rsid w:val="00E3767B"/>
    <w:rsid w:val="00E50CF4"/>
    <w:rsid w:val="00E57372"/>
    <w:rsid w:val="00E67578"/>
    <w:rsid w:val="00E85CE8"/>
    <w:rsid w:val="00EB7588"/>
    <w:rsid w:val="00EC05F0"/>
    <w:rsid w:val="00EC14B2"/>
    <w:rsid w:val="00EC6B1A"/>
    <w:rsid w:val="00ED0909"/>
    <w:rsid w:val="00F14E71"/>
    <w:rsid w:val="00F15E50"/>
    <w:rsid w:val="00F23F20"/>
    <w:rsid w:val="00F3582A"/>
    <w:rsid w:val="00F53FC8"/>
    <w:rsid w:val="00F60389"/>
    <w:rsid w:val="00F80723"/>
    <w:rsid w:val="00FB3D0D"/>
    <w:rsid w:val="00FC19F8"/>
    <w:rsid w:val="00FD29A0"/>
    <w:rsid w:val="00FF1DE2"/>
    <w:rsid w:val="01E86D2A"/>
    <w:rsid w:val="0497EC4B"/>
    <w:rsid w:val="04F5D1DF"/>
    <w:rsid w:val="082F6390"/>
    <w:rsid w:val="0F09CFC7"/>
    <w:rsid w:val="11DC4335"/>
    <w:rsid w:val="15F5FCAC"/>
    <w:rsid w:val="1AEF86C2"/>
    <w:rsid w:val="1CDAB7A7"/>
    <w:rsid w:val="1D1A3D71"/>
    <w:rsid w:val="1DAF076C"/>
    <w:rsid w:val="1EEE30A3"/>
    <w:rsid w:val="24938285"/>
    <w:rsid w:val="25910546"/>
    <w:rsid w:val="26821F1C"/>
    <w:rsid w:val="2BA8983E"/>
    <w:rsid w:val="2F88C3ED"/>
    <w:rsid w:val="3576EFE8"/>
    <w:rsid w:val="38D83B20"/>
    <w:rsid w:val="3D54DDDC"/>
    <w:rsid w:val="3EE30F4D"/>
    <w:rsid w:val="45BEF9E3"/>
    <w:rsid w:val="48423AB3"/>
    <w:rsid w:val="4F1673B6"/>
    <w:rsid w:val="4FDBDC00"/>
    <w:rsid w:val="598AAD40"/>
    <w:rsid w:val="5A4811B8"/>
    <w:rsid w:val="60218870"/>
    <w:rsid w:val="62D00C62"/>
    <w:rsid w:val="63117F3D"/>
    <w:rsid w:val="63BE9D15"/>
    <w:rsid w:val="6C5FFB25"/>
    <w:rsid w:val="75E25F32"/>
    <w:rsid w:val="7628E4F6"/>
    <w:rsid w:val="770B87D2"/>
    <w:rsid w:val="77CAA765"/>
    <w:rsid w:val="7CC2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F22B42"/>
  <w15:docId w15:val="{CA240D45-DB66-4D33-A1B7-7ABEA2DB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0F5B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0AD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AD4"/>
  </w:style>
  <w:style w:type="paragraph" w:styleId="Footer">
    <w:name w:val="footer"/>
    <w:basedOn w:val="Normal"/>
    <w:link w:val="FooterChar"/>
    <w:uiPriority w:val="99"/>
    <w:unhideWhenUsed/>
    <w:rsid w:val="00CE0AD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AD4"/>
  </w:style>
  <w:style w:type="paragraph" w:styleId="Caption">
    <w:name w:val="caption"/>
    <w:basedOn w:val="Normal"/>
    <w:next w:val="Normal"/>
    <w:uiPriority w:val="35"/>
    <w:unhideWhenUsed/>
    <w:qFormat/>
    <w:rsid w:val="006D69F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69F9"/>
    <w:rPr>
      <w:color w:val="0000FF" w:themeColor="hyperlink"/>
      <w:u w:val="single"/>
    </w:r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C19F8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8D14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8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1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tore.teachstone.com/class-manual/" TargetMode="External"/><Relationship Id="rId1" Type="http://schemas.openxmlformats.org/officeDocument/2006/relationships/hyperlink" Target="https://www.teachstone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store.teachstone.com/class-manual/" TargetMode="External"/><Relationship Id="rId1" Type="http://schemas.openxmlformats.org/officeDocument/2006/relationships/hyperlink" Target="https://www.teachston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SUIMyIEi//7+3GVdzfihWjjD7Q==">CgMxLjAaHwoBMBIaChgICVIUChJ0YWJsZS44dHh3dHBlNmVjcWkaHwoBMRIaChgICVIUChJ0YWJsZS5xaDJ0c2ZiczFpZ28yCGguZ2pkZ3hzOAByITEtU3Zycl9nZFJLaFd6NVMxcHpRcmFyUDZpUTQ2cTdnWg==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1221</Words>
  <Characters>6717</Characters>
  <Application>Microsoft Office Word</Application>
  <DocSecurity>0</DocSecurity>
  <Lines>55</Lines>
  <Paragraphs>15</Paragraphs>
  <ScaleCrop>false</ScaleCrop>
  <Company>HP</Company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Anderson</dc:creator>
  <cp:keywords/>
  <cp:lastModifiedBy>Edith Gonzalez</cp:lastModifiedBy>
  <cp:revision>4</cp:revision>
  <dcterms:created xsi:type="dcterms:W3CDTF">2025-02-22T05:27:00Z</dcterms:created>
  <dcterms:modified xsi:type="dcterms:W3CDTF">2025-02-22T05:42:00Z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238d9d69655c87ab60cab515a9d913e9019ae32f79d88f40c26f4d6b6fb90077</vt:lpwstr>
  </property>
</Properties>
</file>